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D28" w:rsidRPr="00E763CD" w:rsidRDefault="00CB5A68" w:rsidP="009C1673">
      <w:pPr>
        <w:rPr>
          <w:rFonts w:ascii="Arial" w:hAnsi="Arial" w:cs="Arial"/>
          <w:szCs w:val="24"/>
        </w:rPr>
      </w:pPr>
      <w:r>
        <w:rPr>
          <w:rFonts w:ascii="Arial" w:hAnsi="Arial" w:cs="Arial"/>
          <w:szCs w:val="24"/>
        </w:rPr>
        <w:t>Recording Requested By:</w:t>
      </w:r>
    </w:p>
    <w:p w:rsidR="00802D28" w:rsidRPr="00E763CD" w:rsidRDefault="00802D28" w:rsidP="009C1673">
      <w:pPr>
        <w:jc w:val="both"/>
        <w:rPr>
          <w:rFonts w:ascii="Arial" w:hAnsi="Arial" w:cs="Arial"/>
          <w:szCs w:val="24"/>
        </w:rPr>
      </w:pPr>
    </w:p>
    <w:p w:rsidR="00802D28" w:rsidRPr="00481AB8" w:rsidRDefault="00802D28" w:rsidP="00481AB8">
      <w:pPr>
        <w:ind w:left="360"/>
        <w:jc w:val="both"/>
        <w:rPr>
          <w:rFonts w:ascii="Arial" w:hAnsi="Arial" w:cs="Arial"/>
          <w:sz w:val="20"/>
        </w:rPr>
      </w:pPr>
      <w:r w:rsidRPr="00481AB8">
        <w:rPr>
          <w:rFonts w:ascii="Arial" w:hAnsi="Arial" w:cs="Arial"/>
          <w:sz w:val="20"/>
        </w:rPr>
        <w:t>The City of Victorville</w:t>
      </w:r>
    </w:p>
    <w:p w:rsidR="00802D28" w:rsidRPr="00E763CD" w:rsidRDefault="00802D28" w:rsidP="009C1673">
      <w:pPr>
        <w:jc w:val="both"/>
        <w:rPr>
          <w:rFonts w:ascii="Arial" w:hAnsi="Arial" w:cs="Arial"/>
          <w:szCs w:val="24"/>
        </w:rPr>
      </w:pPr>
    </w:p>
    <w:p w:rsidR="00802D28" w:rsidRPr="00E763CD" w:rsidRDefault="00802D28" w:rsidP="009C1673">
      <w:pPr>
        <w:jc w:val="both"/>
        <w:rPr>
          <w:rFonts w:ascii="Arial" w:hAnsi="Arial" w:cs="Arial"/>
          <w:szCs w:val="24"/>
        </w:rPr>
      </w:pPr>
      <w:r w:rsidRPr="00E763CD">
        <w:rPr>
          <w:rFonts w:ascii="Arial" w:hAnsi="Arial" w:cs="Arial"/>
          <w:szCs w:val="24"/>
        </w:rPr>
        <w:t>When Recorded Please Return to:</w:t>
      </w:r>
    </w:p>
    <w:p w:rsidR="00802D28" w:rsidRPr="00E763CD" w:rsidRDefault="00802D28" w:rsidP="009C1673">
      <w:pPr>
        <w:jc w:val="both"/>
        <w:rPr>
          <w:rFonts w:ascii="Arial" w:hAnsi="Arial" w:cs="Arial"/>
          <w:szCs w:val="24"/>
        </w:rPr>
      </w:pPr>
    </w:p>
    <w:p w:rsidR="00641C66" w:rsidRPr="00481AB8" w:rsidRDefault="00802D28" w:rsidP="00481AB8">
      <w:pPr>
        <w:ind w:left="360"/>
        <w:jc w:val="both"/>
        <w:rPr>
          <w:rFonts w:ascii="Arial" w:hAnsi="Arial" w:cs="Arial"/>
          <w:sz w:val="20"/>
        </w:rPr>
      </w:pPr>
      <w:r w:rsidRPr="00481AB8">
        <w:rPr>
          <w:rFonts w:ascii="Arial" w:hAnsi="Arial" w:cs="Arial"/>
          <w:sz w:val="20"/>
        </w:rPr>
        <w:t>City of Victorville</w:t>
      </w:r>
    </w:p>
    <w:p w:rsidR="00802D28" w:rsidRPr="00481AB8" w:rsidRDefault="00641C66" w:rsidP="00481AB8">
      <w:pPr>
        <w:ind w:left="360"/>
        <w:jc w:val="both"/>
        <w:rPr>
          <w:rFonts w:ascii="Arial" w:hAnsi="Arial" w:cs="Arial"/>
          <w:sz w:val="20"/>
        </w:rPr>
      </w:pPr>
      <w:r w:rsidRPr="00481AB8">
        <w:rPr>
          <w:rFonts w:ascii="Arial" w:hAnsi="Arial" w:cs="Arial"/>
          <w:sz w:val="20"/>
        </w:rPr>
        <w:t>14343 Civic Drive</w:t>
      </w:r>
    </w:p>
    <w:p w:rsidR="00802D28" w:rsidRPr="00481AB8" w:rsidRDefault="00802D28" w:rsidP="00481AB8">
      <w:pPr>
        <w:ind w:left="360"/>
        <w:jc w:val="both"/>
        <w:rPr>
          <w:rFonts w:ascii="Arial" w:hAnsi="Arial" w:cs="Arial"/>
          <w:sz w:val="20"/>
        </w:rPr>
      </w:pPr>
      <w:r w:rsidRPr="00481AB8">
        <w:rPr>
          <w:rFonts w:ascii="Arial" w:hAnsi="Arial" w:cs="Arial"/>
          <w:sz w:val="20"/>
        </w:rPr>
        <w:t>P O Box 5001</w:t>
      </w:r>
    </w:p>
    <w:p w:rsidR="00802D28" w:rsidRPr="00481AB8" w:rsidRDefault="00802D28" w:rsidP="00481AB8">
      <w:pPr>
        <w:ind w:left="360"/>
        <w:jc w:val="both"/>
        <w:rPr>
          <w:rFonts w:ascii="Arial" w:hAnsi="Arial" w:cs="Arial"/>
          <w:sz w:val="20"/>
        </w:rPr>
      </w:pPr>
      <w:r w:rsidRPr="00481AB8">
        <w:rPr>
          <w:rFonts w:ascii="Arial" w:hAnsi="Arial" w:cs="Arial"/>
          <w:sz w:val="20"/>
        </w:rPr>
        <w:t>Victorville, CA   92393-5001</w:t>
      </w:r>
    </w:p>
    <w:p w:rsidR="00802D28" w:rsidRDefault="00802D28" w:rsidP="009C1673">
      <w:pPr>
        <w:pBdr>
          <w:bottom w:val="single" w:sz="6" w:space="1" w:color="auto"/>
        </w:pBdr>
        <w:jc w:val="both"/>
        <w:rPr>
          <w:rFonts w:ascii="Arial" w:hAnsi="Arial" w:cs="Arial"/>
          <w:szCs w:val="24"/>
        </w:rPr>
      </w:pPr>
    </w:p>
    <w:p w:rsidR="009C1673" w:rsidRDefault="009C1673" w:rsidP="009C1673">
      <w:pPr>
        <w:pBdr>
          <w:bottom w:val="single" w:sz="6" w:space="1" w:color="auto"/>
        </w:pBdr>
        <w:jc w:val="both"/>
        <w:rPr>
          <w:rFonts w:ascii="Arial" w:hAnsi="Arial" w:cs="Arial"/>
          <w:szCs w:val="24"/>
        </w:rPr>
      </w:pPr>
    </w:p>
    <w:p w:rsidR="009C1673" w:rsidRPr="00481AB8" w:rsidRDefault="00481AB8" w:rsidP="009C1673">
      <w:pPr>
        <w:pBdr>
          <w:bottom w:val="single" w:sz="6" w:space="1" w:color="auto"/>
        </w:pBdr>
        <w:jc w:val="both"/>
        <w:rPr>
          <w:rFonts w:ascii="Arial" w:hAnsi="Arial" w:cs="Arial"/>
          <w:sz w:val="16"/>
          <w:szCs w:val="16"/>
        </w:rPr>
      </w:pPr>
      <w:r w:rsidRPr="00481AB8">
        <w:rPr>
          <w:rFonts w:ascii="Arial" w:hAnsi="Arial" w:cs="Arial"/>
          <w:sz w:val="16"/>
          <w:szCs w:val="16"/>
        </w:rPr>
        <w:t xml:space="preserve">Sect. </w:t>
      </w:r>
      <w:r w:rsidRPr="00636E44">
        <w:rPr>
          <w:rFonts w:ascii="Arial" w:hAnsi="Arial" w:cs="Arial"/>
          <w:sz w:val="16"/>
          <w:szCs w:val="16"/>
          <w:highlight w:val="yellow"/>
        </w:rPr>
        <w:t>XX</w:t>
      </w:r>
      <w:r w:rsidRPr="00481AB8">
        <w:rPr>
          <w:rFonts w:ascii="Arial" w:hAnsi="Arial" w:cs="Arial"/>
          <w:sz w:val="16"/>
          <w:szCs w:val="16"/>
        </w:rPr>
        <w:t>, T</w:t>
      </w:r>
      <w:r w:rsidRPr="00636E44">
        <w:rPr>
          <w:rFonts w:ascii="Arial" w:hAnsi="Arial" w:cs="Arial"/>
          <w:sz w:val="16"/>
          <w:szCs w:val="16"/>
          <w:highlight w:val="yellow"/>
        </w:rPr>
        <w:t>XX</w:t>
      </w:r>
      <w:r w:rsidRPr="00481AB8">
        <w:rPr>
          <w:rFonts w:ascii="Arial" w:hAnsi="Arial" w:cs="Arial"/>
          <w:sz w:val="16"/>
          <w:szCs w:val="16"/>
        </w:rPr>
        <w:t>, R</w:t>
      </w:r>
      <w:r w:rsidRPr="00636E44">
        <w:rPr>
          <w:rFonts w:ascii="Arial" w:hAnsi="Arial" w:cs="Arial"/>
          <w:sz w:val="16"/>
          <w:szCs w:val="16"/>
          <w:highlight w:val="yellow"/>
        </w:rPr>
        <w:t>XX</w:t>
      </w:r>
      <w:r w:rsidRPr="00481AB8">
        <w:rPr>
          <w:rFonts w:ascii="Arial" w:hAnsi="Arial" w:cs="Arial"/>
          <w:sz w:val="16"/>
          <w:szCs w:val="16"/>
        </w:rPr>
        <w:t>, SBM</w:t>
      </w:r>
    </w:p>
    <w:p w:rsidR="00673822" w:rsidRDefault="00673822" w:rsidP="00673822">
      <w:pPr>
        <w:tabs>
          <w:tab w:val="left" w:pos="-720"/>
          <w:tab w:val="left" w:pos="6480"/>
        </w:tabs>
        <w:suppressAutoHyphens/>
        <w:ind w:left="6480"/>
        <w:jc w:val="both"/>
        <w:rPr>
          <w:rFonts w:ascii="Arial" w:hAnsi="Arial"/>
          <w:spacing w:val="-2"/>
          <w:sz w:val="16"/>
        </w:rPr>
      </w:pPr>
      <w:r>
        <w:rPr>
          <w:rFonts w:ascii="Arial" w:hAnsi="Arial"/>
          <w:spacing w:val="-2"/>
          <w:sz w:val="16"/>
        </w:rPr>
        <w:t>Recording of this document is fee exempt under Government Code Section 6103. No Documentary Transfer Tax is due on the document pursuant to Revenue Taxation Code Section 11922</w:t>
      </w:r>
    </w:p>
    <w:p w:rsidR="00802D28" w:rsidRPr="00E763CD" w:rsidRDefault="00802D28" w:rsidP="009C1673">
      <w:pPr>
        <w:jc w:val="center"/>
        <w:rPr>
          <w:rFonts w:ascii="Arial" w:hAnsi="Arial" w:cs="Arial"/>
          <w:szCs w:val="24"/>
        </w:rPr>
      </w:pPr>
    </w:p>
    <w:p w:rsidR="009F65AA" w:rsidRPr="00E763CD" w:rsidRDefault="00802D28" w:rsidP="009C1673">
      <w:pPr>
        <w:jc w:val="center"/>
        <w:rPr>
          <w:rFonts w:ascii="Arial" w:hAnsi="Arial" w:cs="Arial"/>
          <w:b/>
          <w:szCs w:val="24"/>
        </w:rPr>
      </w:pPr>
      <w:r w:rsidRPr="00E763CD">
        <w:rPr>
          <w:rFonts w:ascii="Arial" w:hAnsi="Arial" w:cs="Arial"/>
          <w:b/>
          <w:szCs w:val="24"/>
        </w:rPr>
        <w:t>LIEN AGREEMENT</w:t>
      </w:r>
    </w:p>
    <w:p w:rsidR="007B07B9" w:rsidRPr="00E763CD" w:rsidRDefault="007B07B9" w:rsidP="009C1673">
      <w:pPr>
        <w:jc w:val="center"/>
        <w:rPr>
          <w:rFonts w:ascii="Arial" w:hAnsi="Arial" w:cs="Arial"/>
          <w:szCs w:val="24"/>
        </w:rPr>
      </w:pPr>
      <w:r w:rsidRPr="00E763CD">
        <w:rPr>
          <w:rFonts w:ascii="Arial" w:hAnsi="Arial" w:cs="Arial"/>
          <w:szCs w:val="24"/>
        </w:rPr>
        <w:t>(Lien Ag</w:t>
      </w:r>
      <w:r w:rsidR="009F65AA" w:rsidRPr="00E763CD">
        <w:rPr>
          <w:rFonts w:ascii="Arial" w:hAnsi="Arial" w:cs="Arial"/>
          <w:szCs w:val="24"/>
        </w:rPr>
        <w:t>reement as Substitute Security)</w:t>
      </w:r>
    </w:p>
    <w:p w:rsidR="00802D28" w:rsidRPr="00E763CD" w:rsidRDefault="00802D28" w:rsidP="009C1673">
      <w:pPr>
        <w:jc w:val="center"/>
        <w:rPr>
          <w:rFonts w:ascii="Arial" w:hAnsi="Arial" w:cs="Arial"/>
          <w:b/>
          <w:szCs w:val="24"/>
        </w:rPr>
      </w:pPr>
      <w:r w:rsidRPr="00E763CD">
        <w:rPr>
          <w:rFonts w:ascii="Arial" w:hAnsi="Arial" w:cs="Arial"/>
          <w:b/>
          <w:szCs w:val="24"/>
        </w:rPr>
        <w:t>For</w:t>
      </w:r>
    </w:p>
    <w:p w:rsidR="00802D28" w:rsidRPr="00E763CD" w:rsidRDefault="00802D28" w:rsidP="009C1673">
      <w:pPr>
        <w:jc w:val="center"/>
        <w:rPr>
          <w:rFonts w:ascii="Arial" w:hAnsi="Arial" w:cs="Arial"/>
          <w:b/>
          <w:szCs w:val="24"/>
        </w:rPr>
      </w:pPr>
      <w:r w:rsidRPr="00E763CD">
        <w:rPr>
          <w:rFonts w:ascii="Arial" w:hAnsi="Arial" w:cs="Arial"/>
          <w:b/>
          <w:szCs w:val="24"/>
        </w:rPr>
        <w:t xml:space="preserve">Tract Map No. </w:t>
      </w:r>
      <w:r w:rsidR="00053F14" w:rsidRPr="00636E44">
        <w:rPr>
          <w:rFonts w:ascii="Arial" w:hAnsi="Arial" w:cs="Arial"/>
          <w:b/>
          <w:szCs w:val="24"/>
          <w:highlight w:val="yellow"/>
        </w:rPr>
        <w:t>######</w:t>
      </w:r>
    </w:p>
    <w:p w:rsidR="00802D28" w:rsidRPr="00E763CD" w:rsidRDefault="00802D28" w:rsidP="009C1673">
      <w:pPr>
        <w:pBdr>
          <w:bottom w:val="single" w:sz="6" w:space="1" w:color="auto"/>
        </w:pBdr>
        <w:jc w:val="both"/>
        <w:rPr>
          <w:rFonts w:ascii="Arial" w:hAnsi="Arial" w:cs="Arial"/>
          <w:szCs w:val="24"/>
        </w:rPr>
      </w:pPr>
    </w:p>
    <w:p w:rsidR="00C5357A" w:rsidRPr="00F422FA" w:rsidRDefault="00C5357A" w:rsidP="009C1673">
      <w:pPr>
        <w:jc w:val="center"/>
        <w:rPr>
          <w:rFonts w:ascii="Arial" w:hAnsi="Arial" w:cs="Arial"/>
          <w:b/>
          <w:sz w:val="18"/>
          <w:szCs w:val="18"/>
        </w:rPr>
      </w:pPr>
      <w:r w:rsidRPr="00F422FA">
        <w:rPr>
          <w:rFonts w:ascii="Arial" w:hAnsi="Arial" w:cs="Arial"/>
          <w:b/>
          <w:sz w:val="18"/>
          <w:szCs w:val="18"/>
        </w:rPr>
        <w:t>This document is exempt from Recording Fees pursuant to Section 27383 of the California Government Code</w:t>
      </w:r>
    </w:p>
    <w:p w:rsidR="00802D28" w:rsidRPr="00E763CD" w:rsidRDefault="00802D28" w:rsidP="009C1673">
      <w:pPr>
        <w:rPr>
          <w:rFonts w:ascii="Arial" w:hAnsi="Arial" w:cs="Arial"/>
          <w:szCs w:val="24"/>
        </w:rPr>
      </w:pPr>
    </w:p>
    <w:p w:rsidR="00C830E5" w:rsidRPr="00E763CD" w:rsidRDefault="00802D28" w:rsidP="009C1673">
      <w:pPr>
        <w:jc w:val="both"/>
        <w:rPr>
          <w:rFonts w:ascii="Arial" w:hAnsi="Arial" w:cs="Arial"/>
          <w:szCs w:val="24"/>
        </w:rPr>
      </w:pPr>
      <w:r w:rsidRPr="00E763CD">
        <w:rPr>
          <w:rFonts w:ascii="Arial" w:hAnsi="Arial" w:cs="Arial"/>
          <w:szCs w:val="24"/>
        </w:rPr>
        <w:t xml:space="preserve">THIS LIEN AGREEMENT is entered into this </w:t>
      </w:r>
      <w:r w:rsidRPr="00E763CD">
        <w:rPr>
          <w:rFonts w:ascii="Arial" w:hAnsi="Arial" w:cs="Arial"/>
          <w:szCs w:val="24"/>
          <w:u w:val="single"/>
        </w:rPr>
        <w:tab/>
      </w:r>
      <w:r w:rsidRPr="00E763CD">
        <w:rPr>
          <w:rFonts w:ascii="Arial" w:hAnsi="Arial" w:cs="Arial"/>
          <w:szCs w:val="24"/>
          <w:u w:val="single"/>
        </w:rPr>
        <w:tab/>
      </w:r>
      <w:r w:rsidRPr="00E763CD">
        <w:rPr>
          <w:rFonts w:ascii="Arial" w:hAnsi="Arial" w:cs="Arial"/>
          <w:szCs w:val="24"/>
        </w:rPr>
        <w:t xml:space="preserve"> day of </w:t>
      </w:r>
      <w:r w:rsidRPr="00E763CD">
        <w:rPr>
          <w:rFonts w:ascii="Arial" w:hAnsi="Arial" w:cs="Arial"/>
          <w:szCs w:val="24"/>
          <w:u w:val="single"/>
        </w:rPr>
        <w:tab/>
      </w:r>
      <w:r w:rsidRPr="00E763CD">
        <w:rPr>
          <w:rFonts w:ascii="Arial" w:hAnsi="Arial" w:cs="Arial"/>
          <w:szCs w:val="24"/>
          <w:u w:val="single"/>
        </w:rPr>
        <w:tab/>
      </w:r>
      <w:r w:rsidRPr="00E763CD">
        <w:rPr>
          <w:rFonts w:ascii="Arial" w:hAnsi="Arial" w:cs="Arial"/>
          <w:szCs w:val="24"/>
          <w:u w:val="single"/>
        </w:rPr>
        <w:tab/>
      </w:r>
      <w:r w:rsidRPr="00E763CD">
        <w:rPr>
          <w:rFonts w:ascii="Arial" w:hAnsi="Arial" w:cs="Arial"/>
          <w:szCs w:val="24"/>
          <w:u w:val="single"/>
        </w:rPr>
        <w:tab/>
      </w:r>
      <w:r w:rsidR="00E377B9">
        <w:rPr>
          <w:rFonts w:ascii="Arial" w:hAnsi="Arial" w:cs="Arial"/>
          <w:szCs w:val="24"/>
        </w:rPr>
        <w:t xml:space="preserve"> 20</w:t>
      </w:r>
      <w:r w:rsidR="009C1673">
        <w:rPr>
          <w:rFonts w:ascii="Arial" w:hAnsi="Arial" w:cs="Arial"/>
          <w:szCs w:val="24"/>
          <w:u w:val="single"/>
        </w:rPr>
        <w:tab/>
      </w:r>
      <w:r w:rsidRPr="00E763CD">
        <w:rPr>
          <w:rFonts w:ascii="Arial" w:hAnsi="Arial" w:cs="Arial"/>
          <w:szCs w:val="24"/>
        </w:rPr>
        <w:t xml:space="preserve">, by and </w:t>
      </w:r>
      <w:r w:rsidR="007A67A9" w:rsidRPr="00E763CD">
        <w:rPr>
          <w:rFonts w:ascii="Arial" w:hAnsi="Arial" w:cs="Arial"/>
          <w:szCs w:val="24"/>
        </w:rPr>
        <w:t>among</w:t>
      </w:r>
      <w:r w:rsidRPr="00E763CD">
        <w:rPr>
          <w:rFonts w:ascii="Arial" w:hAnsi="Arial" w:cs="Arial"/>
          <w:szCs w:val="24"/>
        </w:rPr>
        <w:t xml:space="preserve"> the City of Victorville, a municipal corporation</w:t>
      </w:r>
      <w:r w:rsidR="007B07B9" w:rsidRPr="00E763CD">
        <w:rPr>
          <w:rFonts w:ascii="Arial" w:hAnsi="Arial" w:cs="Arial"/>
          <w:szCs w:val="24"/>
        </w:rPr>
        <w:t xml:space="preserve"> </w:t>
      </w:r>
      <w:r w:rsidR="00A40899" w:rsidRPr="00E763CD">
        <w:rPr>
          <w:rFonts w:ascii="Arial" w:hAnsi="Arial" w:cs="Arial"/>
          <w:szCs w:val="24"/>
        </w:rPr>
        <w:t xml:space="preserve">and California charter city, </w:t>
      </w:r>
      <w:r w:rsidRPr="00E763CD">
        <w:rPr>
          <w:rFonts w:ascii="Arial" w:hAnsi="Arial" w:cs="Arial"/>
          <w:szCs w:val="24"/>
        </w:rPr>
        <w:t xml:space="preserve">hereinafter called “CITY” and </w:t>
      </w:r>
      <w:r w:rsidRPr="00E763CD">
        <w:rPr>
          <w:rFonts w:ascii="Arial" w:hAnsi="Arial" w:cs="Arial"/>
          <w:szCs w:val="24"/>
          <w:u w:val="single"/>
        </w:rPr>
        <w:tab/>
      </w:r>
      <w:r w:rsidRPr="00E763CD">
        <w:rPr>
          <w:rFonts w:ascii="Arial" w:hAnsi="Arial" w:cs="Arial"/>
          <w:szCs w:val="24"/>
          <w:u w:val="single"/>
        </w:rPr>
        <w:tab/>
      </w:r>
      <w:r w:rsidRPr="00E763CD">
        <w:rPr>
          <w:rFonts w:ascii="Arial" w:hAnsi="Arial" w:cs="Arial"/>
          <w:szCs w:val="24"/>
          <w:u w:val="single"/>
        </w:rPr>
        <w:tab/>
      </w:r>
      <w:r w:rsidR="007B07B9" w:rsidRPr="00E763CD">
        <w:rPr>
          <w:rFonts w:ascii="Arial" w:hAnsi="Arial" w:cs="Arial"/>
          <w:szCs w:val="24"/>
          <w:u w:val="single"/>
        </w:rPr>
        <w:tab/>
      </w:r>
      <w:r w:rsidRPr="00E763CD">
        <w:rPr>
          <w:rFonts w:ascii="Arial" w:hAnsi="Arial" w:cs="Arial"/>
          <w:szCs w:val="24"/>
          <w:u w:val="single"/>
        </w:rPr>
        <w:tab/>
      </w:r>
      <w:r w:rsidRPr="00E763CD">
        <w:rPr>
          <w:rFonts w:ascii="Arial" w:hAnsi="Arial" w:cs="Arial"/>
          <w:szCs w:val="24"/>
          <w:u w:val="single"/>
        </w:rPr>
        <w:tab/>
      </w:r>
      <w:r w:rsidRPr="00E763CD">
        <w:rPr>
          <w:rFonts w:ascii="Arial" w:hAnsi="Arial" w:cs="Arial"/>
          <w:szCs w:val="24"/>
          <w:u w:val="single"/>
        </w:rPr>
        <w:tab/>
      </w:r>
      <w:r w:rsidR="007B07B9" w:rsidRPr="00E763CD">
        <w:rPr>
          <w:rFonts w:ascii="Arial" w:hAnsi="Arial" w:cs="Arial"/>
          <w:szCs w:val="24"/>
        </w:rPr>
        <w:t xml:space="preserve">, </w:t>
      </w:r>
      <w:r w:rsidRPr="00E763CD">
        <w:rPr>
          <w:rFonts w:ascii="Arial" w:hAnsi="Arial" w:cs="Arial"/>
          <w:szCs w:val="24"/>
        </w:rPr>
        <w:t>hereinafter called “</w:t>
      </w:r>
      <w:r w:rsidR="00B04384" w:rsidRPr="00E763CD">
        <w:rPr>
          <w:rFonts w:ascii="Arial" w:hAnsi="Arial" w:cs="Arial"/>
          <w:szCs w:val="24"/>
        </w:rPr>
        <w:t>OWNER</w:t>
      </w:r>
      <w:r w:rsidRPr="00E763CD">
        <w:rPr>
          <w:rFonts w:ascii="Arial" w:hAnsi="Arial" w:cs="Arial"/>
          <w:szCs w:val="24"/>
        </w:rPr>
        <w:t>”</w:t>
      </w:r>
      <w:r w:rsidR="00A40899" w:rsidRPr="00E763CD">
        <w:rPr>
          <w:rFonts w:ascii="Arial" w:hAnsi="Arial" w:cs="Arial"/>
          <w:szCs w:val="24"/>
        </w:rPr>
        <w:t>.  CITY and OWNER are</w:t>
      </w:r>
      <w:r w:rsidR="004A1B0B" w:rsidRPr="00E763CD">
        <w:rPr>
          <w:rFonts w:ascii="Arial" w:hAnsi="Arial" w:cs="Arial"/>
          <w:szCs w:val="24"/>
        </w:rPr>
        <w:t xml:space="preserve"> collectively</w:t>
      </w:r>
      <w:r w:rsidR="00A40899" w:rsidRPr="00E763CD">
        <w:rPr>
          <w:rFonts w:ascii="Arial" w:hAnsi="Arial" w:cs="Arial"/>
          <w:szCs w:val="24"/>
        </w:rPr>
        <w:t xml:space="preserve"> referred to </w:t>
      </w:r>
      <w:r w:rsidR="004A1B0B" w:rsidRPr="00E763CD">
        <w:rPr>
          <w:rFonts w:ascii="Arial" w:hAnsi="Arial" w:cs="Arial"/>
          <w:szCs w:val="24"/>
        </w:rPr>
        <w:t>hereinafter</w:t>
      </w:r>
      <w:r w:rsidR="00A40899" w:rsidRPr="00E763CD">
        <w:rPr>
          <w:rFonts w:ascii="Arial" w:hAnsi="Arial" w:cs="Arial"/>
          <w:szCs w:val="24"/>
        </w:rPr>
        <w:t xml:space="preserve"> as the </w:t>
      </w:r>
      <w:r w:rsidR="004A1B0B" w:rsidRPr="00E763CD">
        <w:rPr>
          <w:rFonts w:ascii="Arial" w:hAnsi="Arial" w:cs="Arial"/>
          <w:szCs w:val="24"/>
        </w:rPr>
        <w:t>“</w:t>
      </w:r>
      <w:r w:rsidR="006137CC" w:rsidRPr="00016DEE">
        <w:rPr>
          <w:rFonts w:ascii="Arial" w:hAnsi="Arial" w:cs="Arial"/>
          <w:szCs w:val="24"/>
        </w:rPr>
        <w:t>PARTIES</w:t>
      </w:r>
      <w:r w:rsidR="00A40899" w:rsidRPr="00E763CD">
        <w:rPr>
          <w:rFonts w:ascii="Arial" w:hAnsi="Arial" w:cs="Arial"/>
          <w:szCs w:val="24"/>
        </w:rPr>
        <w:t>,</w:t>
      </w:r>
      <w:r w:rsidR="004A1B0B" w:rsidRPr="00E763CD">
        <w:rPr>
          <w:rFonts w:ascii="Arial" w:hAnsi="Arial" w:cs="Arial"/>
          <w:szCs w:val="24"/>
        </w:rPr>
        <w:t>”</w:t>
      </w:r>
      <w:r w:rsidR="00A40899" w:rsidRPr="00E763CD">
        <w:rPr>
          <w:rFonts w:ascii="Arial" w:hAnsi="Arial" w:cs="Arial"/>
          <w:szCs w:val="24"/>
        </w:rPr>
        <w:t xml:space="preserve"> and individually as a “</w:t>
      </w:r>
      <w:r w:rsidR="006137CC" w:rsidRPr="00016DEE">
        <w:rPr>
          <w:rFonts w:ascii="Arial" w:hAnsi="Arial" w:cs="Arial"/>
          <w:szCs w:val="24"/>
        </w:rPr>
        <w:t>PARTY</w:t>
      </w:r>
      <w:r w:rsidR="00A40899" w:rsidRPr="00E763CD">
        <w:rPr>
          <w:rFonts w:ascii="Arial" w:hAnsi="Arial" w:cs="Arial"/>
          <w:szCs w:val="24"/>
        </w:rPr>
        <w:t>”</w:t>
      </w:r>
      <w:r w:rsidR="004A1B0B" w:rsidRPr="00E763CD">
        <w:rPr>
          <w:rFonts w:ascii="Arial" w:hAnsi="Arial" w:cs="Arial"/>
          <w:szCs w:val="24"/>
        </w:rPr>
        <w:t>.</w:t>
      </w:r>
    </w:p>
    <w:p w:rsidR="00C830E5" w:rsidRPr="00E763CD" w:rsidRDefault="00C830E5" w:rsidP="009C1673">
      <w:pPr>
        <w:pStyle w:val="CenteredText"/>
        <w:rPr>
          <w:rFonts w:ascii="Arial" w:hAnsi="Arial" w:cs="Arial"/>
          <w:b/>
          <w:szCs w:val="24"/>
          <w:u w:val="single"/>
        </w:rPr>
      </w:pPr>
      <w:r w:rsidRPr="00E763CD">
        <w:rPr>
          <w:rFonts w:ascii="Arial" w:hAnsi="Arial" w:cs="Arial"/>
          <w:b/>
          <w:szCs w:val="24"/>
          <w:u w:val="single"/>
        </w:rPr>
        <w:t>RECITALS</w:t>
      </w:r>
    </w:p>
    <w:p w:rsidR="00016231" w:rsidRPr="00E763CD" w:rsidRDefault="00016231" w:rsidP="00673822">
      <w:pPr>
        <w:pStyle w:val="BodyText05"/>
        <w:ind w:left="1080" w:hanging="360"/>
        <w:jc w:val="both"/>
        <w:rPr>
          <w:rFonts w:ascii="Arial" w:hAnsi="Arial" w:cs="Arial"/>
          <w:szCs w:val="24"/>
        </w:rPr>
      </w:pPr>
      <w:r w:rsidRPr="00E763CD">
        <w:rPr>
          <w:rFonts w:ascii="Arial" w:hAnsi="Arial" w:cs="Arial"/>
          <w:szCs w:val="24"/>
        </w:rPr>
        <w:t>A.</w:t>
      </w:r>
      <w:r w:rsidRPr="00E763CD">
        <w:rPr>
          <w:rFonts w:ascii="Arial" w:hAnsi="Arial" w:cs="Arial"/>
          <w:szCs w:val="24"/>
        </w:rPr>
        <w:tab/>
        <w:t>OWNER is the record fee owner of that certain real property situated in the City of Victorville, County of San Bernardino, S</w:t>
      </w:r>
      <w:r w:rsidR="00262255">
        <w:rPr>
          <w:rFonts w:ascii="Arial" w:hAnsi="Arial" w:cs="Arial"/>
          <w:szCs w:val="24"/>
        </w:rPr>
        <w:t>t</w:t>
      </w:r>
      <w:r w:rsidRPr="00E763CD">
        <w:rPr>
          <w:rFonts w:ascii="Arial" w:hAnsi="Arial" w:cs="Arial"/>
          <w:szCs w:val="24"/>
        </w:rPr>
        <w:t xml:space="preserve">ate of California, as more particularly described in </w:t>
      </w:r>
      <w:r w:rsidRPr="00191B0D">
        <w:rPr>
          <w:rFonts w:ascii="Arial" w:hAnsi="Arial" w:cs="Arial"/>
          <w:b/>
          <w:szCs w:val="24"/>
        </w:rPr>
        <w:t>Exhibit “A”</w:t>
      </w:r>
      <w:r w:rsidRPr="00E763CD">
        <w:rPr>
          <w:rFonts w:ascii="Arial" w:hAnsi="Arial" w:cs="Arial"/>
          <w:szCs w:val="24"/>
        </w:rPr>
        <w:t xml:space="preserve"> attached hereto and incorporated herein by </w:t>
      </w:r>
      <w:r w:rsidR="00993805" w:rsidRPr="00E763CD">
        <w:rPr>
          <w:rFonts w:ascii="Arial" w:hAnsi="Arial" w:cs="Arial"/>
          <w:szCs w:val="24"/>
        </w:rPr>
        <w:t xml:space="preserve">this </w:t>
      </w:r>
      <w:r w:rsidRPr="00E763CD">
        <w:rPr>
          <w:rFonts w:ascii="Arial" w:hAnsi="Arial" w:cs="Arial"/>
          <w:szCs w:val="24"/>
        </w:rPr>
        <w:t>reference.  Said real property</w:t>
      </w:r>
      <w:r w:rsidR="00993805" w:rsidRPr="00E763CD">
        <w:rPr>
          <w:rFonts w:ascii="Arial" w:hAnsi="Arial" w:cs="Arial"/>
          <w:szCs w:val="24"/>
        </w:rPr>
        <w:t xml:space="preserve"> is</w:t>
      </w:r>
      <w:r w:rsidRPr="00E763CD">
        <w:rPr>
          <w:rFonts w:ascii="Arial" w:hAnsi="Arial" w:cs="Arial"/>
          <w:szCs w:val="24"/>
        </w:rPr>
        <w:t xml:space="preserve"> hereinafter called </w:t>
      </w:r>
      <w:r w:rsidR="00993805" w:rsidRPr="00E763CD">
        <w:rPr>
          <w:rFonts w:ascii="Arial" w:hAnsi="Arial" w:cs="Arial"/>
          <w:szCs w:val="24"/>
        </w:rPr>
        <w:t xml:space="preserve">the </w:t>
      </w:r>
      <w:r w:rsidRPr="00E763CD">
        <w:rPr>
          <w:rFonts w:ascii="Arial" w:hAnsi="Arial" w:cs="Arial"/>
          <w:szCs w:val="24"/>
        </w:rPr>
        <w:t xml:space="preserve">“Property”.  </w:t>
      </w:r>
    </w:p>
    <w:p w:rsidR="00C830E5" w:rsidRPr="00E763CD" w:rsidRDefault="00016231" w:rsidP="00673822">
      <w:pPr>
        <w:pStyle w:val="BodyText05"/>
        <w:ind w:left="1080" w:hanging="360"/>
        <w:jc w:val="both"/>
        <w:rPr>
          <w:rFonts w:ascii="Arial" w:hAnsi="Arial" w:cs="Arial"/>
          <w:szCs w:val="24"/>
        </w:rPr>
      </w:pPr>
      <w:r w:rsidRPr="00E763CD">
        <w:rPr>
          <w:rFonts w:ascii="Arial" w:hAnsi="Arial" w:cs="Arial"/>
          <w:szCs w:val="24"/>
        </w:rPr>
        <w:t>B</w:t>
      </w:r>
      <w:r w:rsidR="00C830E5" w:rsidRPr="00E763CD">
        <w:rPr>
          <w:rFonts w:ascii="Arial" w:hAnsi="Arial" w:cs="Arial"/>
          <w:szCs w:val="24"/>
        </w:rPr>
        <w:t xml:space="preserve">. </w:t>
      </w:r>
      <w:r w:rsidR="00C830E5" w:rsidRPr="00E763CD">
        <w:rPr>
          <w:rFonts w:ascii="Arial" w:hAnsi="Arial" w:cs="Arial"/>
          <w:szCs w:val="24"/>
        </w:rPr>
        <w:tab/>
      </w:r>
      <w:r w:rsidR="00E26B24" w:rsidRPr="00E763CD">
        <w:rPr>
          <w:rFonts w:ascii="Arial" w:hAnsi="Arial" w:cs="Arial"/>
          <w:szCs w:val="24"/>
        </w:rPr>
        <w:t xml:space="preserve">Tract Map No. </w:t>
      </w:r>
      <w:r w:rsidR="00E26B24" w:rsidRPr="00E763CD">
        <w:rPr>
          <w:rFonts w:ascii="Arial" w:hAnsi="Arial" w:cs="Arial"/>
          <w:szCs w:val="24"/>
          <w:u w:val="single"/>
        </w:rPr>
        <w:tab/>
      </w:r>
      <w:r w:rsidR="00E26B24" w:rsidRPr="00E763CD">
        <w:rPr>
          <w:rFonts w:ascii="Arial" w:hAnsi="Arial" w:cs="Arial"/>
          <w:szCs w:val="24"/>
          <w:u w:val="single"/>
        </w:rPr>
        <w:tab/>
      </w:r>
      <w:r w:rsidR="00E26B24" w:rsidRPr="00E763CD">
        <w:rPr>
          <w:rFonts w:ascii="Arial" w:hAnsi="Arial" w:cs="Arial"/>
          <w:szCs w:val="24"/>
          <w:u w:val="single"/>
        </w:rPr>
        <w:tab/>
      </w:r>
      <w:r w:rsidR="00E26B24" w:rsidRPr="00E763CD">
        <w:rPr>
          <w:rFonts w:ascii="Arial" w:hAnsi="Arial" w:cs="Arial"/>
          <w:szCs w:val="24"/>
        </w:rPr>
        <w:t>, hereinafter called “Subdivision”,</w:t>
      </w:r>
      <w:r w:rsidR="00016DEE">
        <w:rPr>
          <w:rFonts w:ascii="Arial" w:hAnsi="Arial" w:cs="Arial"/>
          <w:szCs w:val="24"/>
        </w:rPr>
        <w:t xml:space="preserve"> </w:t>
      </w:r>
      <w:r w:rsidR="005B75D3" w:rsidRPr="00016DEE">
        <w:rPr>
          <w:rFonts w:ascii="Arial" w:hAnsi="Arial" w:cs="Arial"/>
          <w:szCs w:val="24"/>
        </w:rPr>
        <w:t xml:space="preserve">was recorded </w:t>
      </w:r>
      <w:r w:rsidR="00E26B24" w:rsidRPr="00E763CD">
        <w:rPr>
          <w:rFonts w:ascii="Arial" w:hAnsi="Arial" w:cs="Arial"/>
          <w:szCs w:val="24"/>
        </w:rPr>
        <w:t>in the office of the County Recorder of San Bernardino, for the subdivision of real property within the CITY</w:t>
      </w:r>
      <w:r w:rsidR="00641C66" w:rsidRPr="00E763CD">
        <w:rPr>
          <w:rFonts w:ascii="Arial" w:hAnsi="Arial" w:cs="Arial"/>
          <w:szCs w:val="24"/>
        </w:rPr>
        <w:t xml:space="preserve">, evidenced by County Recorder’s </w:t>
      </w:r>
      <w:r w:rsidR="00A20931" w:rsidRPr="00E763CD">
        <w:rPr>
          <w:rFonts w:ascii="Arial" w:hAnsi="Arial" w:cs="Arial"/>
          <w:szCs w:val="24"/>
        </w:rPr>
        <w:t xml:space="preserve">Document No. </w:t>
      </w:r>
      <w:r w:rsidR="009052DE" w:rsidRPr="00E763CD">
        <w:rPr>
          <w:rFonts w:ascii="Arial" w:hAnsi="Arial" w:cs="Arial"/>
          <w:szCs w:val="24"/>
          <w:u w:val="single"/>
        </w:rPr>
        <w:tab/>
      </w:r>
      <w:r w:rsidR="009052DE" w:rsidRPr="00E763CD">
        <w:rPr>
          <w:rFonts w:ascii="Arial" w:hAnsi="Arial" w:cs="Arial"/>
          <w:szCs w:val="24"/>
          <w:u w:val="single"/>
        </w:rPr>
        <w:tab/>
      </w:r>
      <w:r w:rsidR="009052DE" w:rsidRPr="00E763CD">
        <w:rPr>
          <w:rFonts w:ascii="Arial" w:hAnsi="Arial" w:cs="Arial"/>
          <w:szCs w:val="24"/>
          <w:u w:val="single"/>
        </w:rPr>
        <w:tab/>
      </w:r>
      <w:r w:rsidR="009D33EB" w:rsidRPr="00E763CD">
        <w:rPr>
          <w:rFonts w:ascii="Arial" w:hAnsi="Arial" w:cs="Arial"/>
          <w:szCs w:val="24"/>
          <w:u w:val="single"/>
        </w:rPr>
        <w:tab/>
      </w:r>
      <w:r w:rsidR="009D33EB" w:rsidRPr="00E763CD">
        <w:rPr>
          <w:rFonts w:ascii="Arial" w:hAnsi="Arial" w:cs="Arial"/>
          <w:szCs w:val="24"/>
          <w:u w:val="single"/>
        </w:rPr>
        <w:tab/>
      </w:r>
      <w:r w:rsidR="00641C66" w:rsidRPr="00E763CD">
        <w:rPr>
          <w:rFonts w:ascii="Arial" w:hAnsi="Arial" w:cs="Arial"/>
          <w:szCs w:val="24"/>
        </w:rPr>
        <w:t>,</w:t>
      </w:r>
      <w:r w:rsidR="00E26B24" w:rsidRPr="00E763CD">
        <w:rPr>
          <w:rFonts w:ascii="Arial" w:hAnsi="Arial" w:cs="Arial"/>
          <w:szCs w:val="24"/>
        </w:rPr>
        <w:t xml:space="preserve"> pursuant to </w:t>
      </w:r>
      <w:r w:rsidR="004D48C4">
        <w:rPr>
          <w:rFonts w:ascii="Arial" w:hAnsi="Arial" w:cs="Arial"/>
          <w:szCs w:val="24"/>
        </w:rPr>
        <w:t xml:space="preserve">the Subdivision Map Act (Gov. Code Section 66410 et seq.) and Title 17 of the </w:t>
      </w:r>
      <w:r w:rsidR="009F3154">
        <w:rPr>
          <w:rFonts w:ascii="Arial" w:hAnsi="Arial" w:cs="Arial"/>
          <w:szCs w:val="24"/>
        </w:rPr>
        <w:t xml:space="preserve">Victorville </w:t>
      </w:r>
      <w:r w:rsidR="00E26B24" w:rsidRPr="00E763CD">
        <w:rPr>
          <w:rFonts w:ascii="Arial" w:hAnsi="Arial" w:cs="Arial"/>
          <w:szCs w:val="24"/>
        </w:rPr>
        <w:t>Municipal Code, hereinafter called “Title 17”.</w:t>
      </w:r>
    </w:p>
    <w:p w:rsidR="00C830E5" w:rsidRPr="00E763CD" w:rsidRDefault="00016231" w:rsidP="00673822">
      <w:pPr>
        <w:pStyle w:val="BodyText05"/>
        <w:ind w:left="1080" w:hanging="360"/>
        <w:jc w:val="both"/>
        <w:rPr>
          <w:rFonts w:ascii="Arial" w:hAnsi="Arial" w:cs="Arial"/>
          <w:szCs w:val="24"/>
        </w:rPr>
      </w:pPr>
      <w:r w:rsidRPr="00E763CD">
        <w:rPr>
          <w:rFonts w:ascii="Arial" w:hAnsi="Arial" w:cs="Arial"/>
          <w:szCs w:val="24"/>
        </w:rPr>
        <w:lastRenderedPageBreak/>
        <w:t>C</w:t>
      </w:r>
      <w:r w:rsidR="00C830E5" w:rsidRPr="00E763CD">
        <w:rPr>
          <w:rFonts w:ascii="Arial" w:hAnsi="Arial" w:cs="Arial"/>
          <w:szCs w:val="24"/>
        </w:rPr>
        <w:t xml:space="preserve">. </w:t>
      </w:r>
      <w:r w:rsidR="00C830E5" w:rsidRPr="00E763CD">
        <w:rPr>
          <w:rFonts w:ascii="Arial" w:hAnsi="Arial" w:cs="Arial"/>
          <w:szCs w:val="24"/>
        </w:rPr>
        <w:tab/>
      </w:r>
      <w:r w:rsidR="00EA784A" w:rsidRPr="00016DEE">
        <w:rPr>
          <w:rFonts w:ascii="Arial" w:hAnsi="Arial" w:cs="Arial"/>
          <w:szCs w:val="24"/>
        </w:rPr>
        <w:t>A</w:t>
      </w:r>
      <w:r w:rsidR="00EA784A">
        <w:rPr>
          <w:rFonts w:ascii="Arial" w:hAnsi="Arial" w:cs="Arial"/>
          <w:szCs w:val="24"/>
        </w:rPr>
        <w:t xml:space="preserve"> </w:t>
      </w:r>
      <w:r w:rsidR="00C830E5" w:rsidRPr="00E763CD">
        <w:rPr>
          <w:rFonts w:ascii="Arial" w:hAnsi="Arial" w:cs="Arial"/>
          <w:szCs w:val="24"/>
        </w:rPr>
        <w:t xml:space="preserve">secured </w:t>
      </w:r>
      <w:r w:rsidR="000E3B5A">
        <w:rPr>
          <w:rFonts w:ascii="Arial" w:hAnsi="Arial" w:cs="Arial"/>
          <w:szCs w:val="24"/>
        </w:rPr>
        <w:t>Subdivision Improvement Agreement</w:t>
      </w:r>
      <w:r w:rsidR="007372C8" w:rsidRPr="00E763CD">
        <w:rPr>
          <w:rFonts w:ascii="Arial" w:hAnsi="Arial" w:cs="Arial"/>
          <w:szCs w:val="24"/>
        </w:rPr>
        <w:t xml:space="preserve"> </w:t>
      </w:r>
      <w:r w:rsidR="00C830E5" w:rsidRPr="00E763CD">
        <w:rPr>
          <w:rFonts w:ascii="Arial" w:hAnsi="Arial" w:cs="Arial"/>
          <w:szCs w:val="24"/>
        </w:rPr>
        <w:t>with</w:t>
      </w:r>
      <w:r w:rsidR="00B04384" w:rsidRPr="00E763CD">
        <w:rPr>
          <w:rFonts w:ascii="Arial" w:hAnsi="Arial" w:cs="Arial"/>
          <w:szCs w:val="24"/>
        </w:rPr>
        <w:t xml:space="preserve"> the </w:t>
      </w:r>
      <w:r w:rsidR="00E26B24" w:rsidRPr="00E763CD">
        <w:rPr>
          <w:rFonts w:ascii="Arial" w:hAnsi="Arial" w:cs="Arial"/>
          <w:szCs w:val="24"/>
        </w:rPr>
        <w:t>CITY</w:t>
      </w:r>
      <w:r w:rsidR="009028B4" w:rsidRPr="00E763CD">
        <w:rPr>
          <w:rFonts w:ascii="Arial" w:hAnsi="Arial" w:cs="Arial"/>
          <w:szCs w:val="24"/>
        </w:rPr>
        <w:t xml:space="preserve"> dated ____</w:t>
      </w:r>
      <w:r w:rsidR="00993805" w:rsidRPr="00E763CD">
        <w:rPr>
          <w:rFonts w:ascii="Arial" w:hAnsi="Arial" w:cs="Arial"/>
          <w:szCs w:val="24"/>
        </w:rPr>
        <w:t xml:space="preserve"> </w:t>
      </w:r>
      <w:r w:rsidR="00C830E5" w:rsidRPr="00E763CD">
        <w:rPr>
          <w:rFonts w:ascii="Arial" w:hAnsi="Arial" w:cs="Arial"/>
          <w:szCs w:val="24"/>
        </w:rPr>
        <w:t>to perform certain acts and construct certain improvements as a condition of C</w:t>
      </w:r>
      <w:r w:rsidR="00E26B24" w:rsidRPr="00E763CD">
        <w:rPr>
          <w:rFonts w:ascii="Arial" w:hAnsi="Arial" w:cs="Arial"/>
          <w:szCs w:val="24"/>
        </w:rPr>
        <w:t>ITY’s</w:t>
      </w:r>
      <w:r w:rsidR="00C830E5" w:rsidRPr="00E763CD">
        <w:rPr>
          <w:rFonts w:ascii="Arial" w:hAnsi="Arial" w:cs="Arial"/>
          <w:szCs w:val="24"/>
        </w:rPr>
        <w:t xml:space="preserve"> approval of said </w:t>
      </w:r>
      <w:r w:rsidR="00100753" w:rsidRPr="00E763CD">
        <w:rPr>
          <w:rFonts w:ascii="Arial" w:hAnsi="Arial" w:cs="Arial"/>
          <w:szCs w:val="24"/>
        </w:rPr>
        <w:t>Subdivision</w:t>
      </w:r>
      <w:r w:rsidR="00EA784A">
        <w:rPr>
          <w:rFonts w:ascii="Arial" w:hAnsi="Arial" w:cs="Arial"/>
          <w:szCs w:val="24"/>
        </w:rPr>
        <w:t xml:space="preserve"> </w:t>
      </w:r>
      <w:r w:rsidR="00EA784A" w:rsidRPr="00016DEE">
        <w:rPr>
          <w:rFonts w:ascii="Arial" w:hAnsi="Arial" w:cs="Arial"/>
          <w:szCs w:val="24"/>
        </w:rPr>
        <w:t xml:space="preserve">has been executed and recorded, evidenced by County Recorder’s Document No. </w:t>
      </w:r>
      <w:r w:rsidR="00EA784A" w:rsidRPr="00016DEE">
        <w:rPr>
          <w:rFonts w:ascii="Arial" w:hAnsi="Arial" w:cs="Arial"/>
          <w:szCs w:val="24"/>
          <w:u w:val="single"/>
        </w:rPr>
        <w:tab/>
      </w:r>
      <w:r w:rsidR="00EA784A" w:rsidRPr="00016DEE">
        <w:rPr>
          <w:rFonts w:ascii="Arial" w:hAnsi="Arial" w:cs="Arial"/>
          <w:szCs w:val="24"/>
          <w:u w:val="single"/>
        </w:rPr>
        <w:tab/>
      </w:r>
      <w:r w:rsidR="00EA784A" w:rsidRPr="00016DEE">
        <w:rPr>
          <w:rFonts w:ascii="Arial" w:hAnsi="Arial" w:cs="Arial"/>
          <w:szCs w:val="24"/>
          <w:u w:val="single"/>
        </w:rPr>
        <w:tab/>
      </w:r>
      <w:r w:rsidR="00C830E5" w:rsidRPr="00E763CD">
        <w:rPr>
          <w:rFonts w:ascii="Arial" w:hAnsi="Arial" w:cs="Arial"/>
          <w:szCs w:val="24"/>
        </w:rPr>
        <w:t>.</w:t>
      </w:r>
      <w:r w:rsidR="009028B4" w:rsidRPr="00E763CD">
        <w:rPr>
          <w:rFonts w:ascii="Arial" w:hAnsi="Arial" w:cs="Arial"/>
          <w:szCs w:val="24"/>
        </w:rPr>
        <w:t xml:space="preserve">  </w:t>
      </w:r>
    </w:p>
    <w:p w:rsidR="00C830E5" w:rsidRPr="00E763CD" w:rsidRDefault="00016231" w:rsidP="00673822">
      <w:pPr>
        <w:pStyle w:val="BodyText05"/>
        <w:ind w:left="1080" w:hanging="360"/>
        <w:jc w:val="both"/>
        <w:rPr>
          <w:rFonts w:ascii="Arial" w:hAnsi="Arial" w:cs="Arial"/>
          <w:szCs w:val="24"/>
        </w:rPr>
      </w:pPr>
      <w:r w:rsidRPr="00E763CD">
        <w:rPr>
          <w:rFonts w:ascii="Arial" w:hAnsi="Arial" w:cs="Arial"/>
          <w:szCs w:val="24"/>
        </w:rPr>
        <w:t>D</w:t>
      </w:r>
      <w:r w:rsidR="00C830E5" w:rsidRPr="00E763CD">
        <w:rPr>
          <w:rFonts w:ascii="Arial" w:hAnsi="Arial" w:cs="Arial"/>
          <w:szCs w:val="24"/>
        </w:rPr>
        <w:t>.</w:t>
      </w:r>
      <w:r w:rsidR="00C830E5" w:rsidRPr="00E763CD">
        <w:rPr>
          <w:rFonts w:ascii="Arial" w:hAnsi="Arial" w:cs="Arial"/>
          <w:szCs w:val="24"/>
        </w:rPr>
        <w:tab/>
      </w:r>
      <w:r w:rsidR="007F0347">
        <w:rPr>
          <w:rFonts w:ascii="Arial" w:hAnsi="Arial" w:cs="Arial"/>
          <w:szCs w:val="24"/>
        </w:rPr>
        <w:t>T</w:t>
      </w:r>
      <w:r w:rsidR="00A95C28" w:rsidRPr="00E763CD">
        <w:rPr>
          <w:rFonts w:ascii="Arial" w:hAnsi="Arial" w:cs="Arial"/>
          <w:szCs w:val="24"/>
        </w:rPr>
        <w:t xml:space="preserve">he </w:t>
      </w:r>
      <w:r w:rsidR="000E3B5A">
        <w:rPr>
          <w:rFonts w:ascii="Arial" w:hAnsi="Arial" w:cs="Arial"/>
          <w:szCs w:val="24"/>
        </w:rPr>
        <w:t>Subdivision Improvement Agreement</w:t>
      </w:r>
      <w:r w:rsidR="00C830E5" w:rsidRPr="00E763CD">
        <w:rPr>
          <w:rFonts w:ascii="Arial" w:hAnsi="Arial" w:cs="Arial"/>
          <w:szCs w:val="24"/>
        </w:rPr>
        <w:t xml:space="preserve">, </w:t>
      </w:r>
      <w:r w:rsidR="007D2DC2">
        <w:rPr>
          <w:rFonts w:ascii="Arial" w:hAnsi="Arial" w:cs="Arial"/>
          <w:szCs w:val="24"/>
        </w:rPr>
        <w:t>Title 17</w:t>
      </w:r>
      <w:r w:rsidR="00C830E5" w:rsidRPr="00E763CD">
        <w:rPr>
          <w:rFonts w:ascii="Arial" w:hAnsi="Arial" w:cs="Arial"/>
          <w:szCs w:val="24"/>
        </w:rPr>
        <w:t xml:space="preserve"> and </w:t>
      </w:r>
      <w:r w:rsidR="007372C8" w:rsidRPr="00E763CD">
        <w:rPr>
          <w:rFonts w:ascii="Arial" w:hAnsi="Arial" w:cs="Arial"/>
          <w:szCs w:val="24"/>
        </w:rPr>
        <w:t xml:space="preserve">Sections 66462 and 66469 of </w:t>
      </w:r>
      <w:r w:rsidR="00C830E5" w:rsidRPr="00E763CD">
        <w:rPr>
          <w:rFonts w:ascii="Arial" w:hAnsi="Arial" w:cs="Arial"/>
          <w:szCs w:val="24"/>
        </w:rPr>
        <w:t xml:space="preserve">the Subdivision Map Act </w:t>
      </w:r>
      <w:r w:rsidR="00EA784A" w:rsidRPr="00016DEE">
        <w:rPr>
          <w:rFonts w:ascii="Arial" w:hAnsi="Arial" w:cs="Arial"/>
          <w:szCs w:val="24"/>
        </w:rPr>
        <w:t>require</w:t>
      </w:r>
      <w:r w:rsidR="007F0347" w:rsidRPr="00016DEE">
        <w:rPr>
          <w:rFonts w:ascii="Arial" w:hAnsi="Arial" w:cs="Arial"/>
          <w:szCs w:val="24"/>
        </w:rPr>
        <w:t>s</w:t>
      </w:r>
      <w:r w:rsidR="00EA784A" w:rsidRPr="00EA784A">
        <w:rPr>
          <w:rFonts w:ascii="Arial" w:hAnsi="Arial" w:cs="Arial"/>
          <w:color w:val="FF0000"/>
          <w:szCs w:val="24"/>
        </w:rPr>
        <w:t xml:space="preserve"> </w:t>
      </w:r>
      <w:r w:rsidR="00EA784A" w:rsidRPr="00016DEE">
        <w:rPr>
          <w:rFonts w:ascii="Arial" w:hAnsi="Arial" w:cs="Arial"/>
          <w:szCs w:val="24"/>
        </w:rPr>
        <w:t>that</w:t>
      </w:r>
      <w:r w:rsidR="00EA784A">
        <w:rPr>
          <w:rFonts w:ascii="Arial" w:hAnsi="Arial" w:cs="Arial"/>
          <w:szCs w:val="24"/>
        </w:rPr>
        <w:t xml:space="preserve"> </w:t>
      </w:r>
      <w:r w:rsidR="00C830E5" w:rsidRPr="00E763CD">
        <w:rPr>
          <w:rFonts w:ascii="Arial" w:hAnsi="Arial" w:cs="Arial"/>
          <w:szCs w:val="24"/>
        </w:rPr>
        <w:t xml:space="preserve">security satisfactory to the </w:t>
      </w:r>
      <w:r w:rsidR="00E26B24" w:rsidRPr="00E763CD">
        <w:rPr>
          <w:rFonts w:ascii="Arial" w:hAnsi="Arial" w:cs="Arial"/>
          <w:szCs w:val="24"/>
        </w:rPr>
        <w:t>CITY</w:t>
      </w:r>
      <w:r w:rsidR="00C830E5" w:rsidRPr="00E763CD">
        <w:rPr>
          <w:rFonts w:ascii="Arial" w:hAnsi="Arial" w:cs="Arial"/>
          <w:szCs w:val="24"/>
        </w:rPr>
        <w:t xml:space="preserve"> </w:t>
      </w:r>
      <w:r w:rsidR="00EA784A" w:rsidRPr="00016DEE">
        <w:rPr>
          <w:rFonts w:ascii="Arial" w:hAnsi="Arial" w:cs="Arial"/>
          <w:szCs w:val="24"/>
        </w:rPr>
        <w:t>be provided</w:t>
      </w:r>
      <w:r w:rsidR="00EA784A">
        <w:rPr>
          <w:rFonts w:ascii="Arial" w:hAnsi="Arial" w:cs="Arial"/>
          <w:szCs w:val="24"/>
        </w:rPr>
        <w:t xml:space="preserve"> </w:t>
      </w:r>
      <w:r w:rsidR="00C830E5" w:rsidRPr="00E763CD">
        <w:rPr>
          <w:rFonts w:ascii="Arial" w:hAnsi="Arial" w:cs="Arial"/>
          <w:szCs w:val="24"/>
        </w:rPr>
        <w:t xml:space="preserve">to secure obligations under the </w:t>
      </w:r>
      <w:r w:rsidR="000E3B5A">
        <w:rPr>
          <w:rFonts w:ascii="Arial" w:hAnsi="Arial" w:cs="Arial"/>
          <w:szCs w:val="24"/>
        </w:rPr>
        <w:t>Subdivision Improvement Agreement</w:t>
      </w:r>
      <w:r w:rsidR="00C830E5" w:rsidRPr="00E763CD">
        <w:rPr>
          <w:rFonts w:ascii="Arial" w:hAnsi="Arial" w:cs="Arial"/>
          <w:szCs w:val="24"/>
        </w:rPr>
        <w:t>.</w:t>
      </w:r>
    </w:p>
    <w:p w:rsidR="00293458" w:rsidRPr="00E763CD" w:rsidRDefault="00FD7121" w:rsidP="00673822">
      <w:pPr>
        <w:pStyle w:val="BodyText05"/>
        <w:ind w:left="1080" w:hanging="360"/>
        <w:jc w:val="both"/>
        <w:rPr>
          <w:rFonts w:ascii="Arial" w:hAnsi="Arial" w:cs="Arial"/>
          <w:szCs w:val="24"/>
        </w:rPr>
      </w:pPr>
      <w:r w:rsidRPr="00E763CD">
        <w:rPr>
          <w:rFonts w:ascii="Arial" w:hAnsi="Arial" w:cs="Arial"/>
          <w:szCs w:val="24"/>
        </w:rPr>
        <w:t>E.</w:t>
      </w:r>
      <w:r w:rsidRPr="00E763CD">
        <w:rPr>
          <w:rFonts w:ascii="Arial" w:hAnsi="Arial" w:cs="Arial"/>
          <w:szCs w:val="24"/>
        </w:rPr>
        <w:tab/>
      </w:r>
      <w:r w:rsidR="004D48C4">
        <w:rPr>
          <w:rFonts w:ascii="Arial" w:hAnsi="Arial" w:cs="Arial"/>
          <w:szCs w:val="24"/>
        </w:rPr>
        <w:t>Government Code Section</w:t>
      </w:r>
      <w:r w:rsidR="009028B4" w:rsidRPr="00E763CD">
        <w:rPr>
          <w:rFonts w:ascii="Arial" w:hAnsi="Arial" w:cs="Arial"/>
          <w:szCs w:val="24"/>
        </w:rPr>
        <w:t xml:space="preserve"> 66499</w:t>
      </w:r>
      <w:r w:rsidR="009E4CF6" w:rsidRPr="00E763CD">
        <w:rPr>
          <w:rFonts w:ascii="Arial" w:hAnsi="Arial" w:cs="Arial"/>
          <w:szCs w:val="24"/>
        </w:rPr>
        <w:t>(a)(4)</w:t>
      </w:r>
      <w:r w:rsidR="00293458" w:rsidRPr="00E763CD">
        <w:rPr>
          <w:rFonts w:ascii="Arial" w:hAnsi="Arial" w:cs="Arial"/>
          <w:szCs w:val="24"/>
        </w:rPr>
        <w:t xml:space="preserve"> </w:t>
      </w:r>
      <w:r w:rsidR="0070241A" w:rsidRPr="00E763CD">
        <w:rPr>
          <w:rFonts w:ascii="Arial" w:hAnsi="Arial" w:cs="Arial"/>
          <w:szCs w:val="24"/>
        </w:rPr>
        <w:t>empowers</w:t>
      </w:r>
      <w:r w:rsidR="00293458" w:rsidRPr="00E763CD">
        <w:rPr>
          <w:rFonts w:ascii="Arial" w:hAnsi="Arial" w:cs="Arial"/>
          <w:szCs w:val="24"/>
        </w:rPr>
        <w:t xml:space="preserve"> the CITY to adopt an ordinance to allow lien agreements</w:t>
      </w:r>
      <w:r w:rsidR="009E4CF6" w:rsidRPr="00E763CD">
        <w:rPr>
          <w:rFonts w:ascii="Arial" w:hAnsi="Arial" w:cs="Arial"/>
          <w:szCs w:val="24"/>
        </w:rPr>
        <w:t xml:space="preserve"> </w:t>
      </w:r>
      <w:r w:rsidR="0070241A" w:rsidRPr="00E763CD">
        <w:rPr>
          <w:rFonts w:ascii="Arial" w:hAnsi="Arial" w:cs="Arial"/>
          <w:szCs w:val="24"/>
        </w:rPr>
        <w:t xml:space="preserve">to secure </w:t>
      </w:r>
      <w:r w:rsidR="000E3B5A">
        <w:rPr>
          <w:rFonts w:ascii="Arial" w:hAnsi="Arial" w:cs="Arial"/>
          <w:szCs w:val="24"/>
        </w:rPr>
        <w:t>Subdivision Improvement Agreement</w:t>
      </w:r>
      <w:r w:rsidR="0070241A" w:rsidRPr="00E763CD">
        <w:rPr>
          <w:rFonts w:ascii="Arial" w:hAnsi="Arial" w:cs="Arial"/>
          <w:szCs w:val="24"/>
        </w:rPr>
        <w:t xml:space="preserve">s </w:t>
      </w:r>
      <w:r w:rsidR="00293458" w:rsidRPr="00E763CD">
        <w:rPr>
          <w:rFonts w:ascii="Arial" w:hAnsi="Arial" w:cs="Arial"/>
          <w:szCs w:val="24"/>
        </w:rPr>
        <w:t xml:space="preserve">based upon the CITY finding that it would not be in the public interest to require the installation of the required improvements sooner than two </w:t>
      </w:r>
      <w:r w:rsidR="00F1431B" w:rsidRPr="00E763CD">
        <w:rPr>
          <w:rFonts w:ascii="Arial" w:hAnsi="Arial" w:cs="Arial"/>
          <w:szCs w:val="24"/>
        </w:rPr>
        <w:t xml:space="preserve">(2) </w:t>
      </w:r>
      <w:r w:rsidR="00293458" w:rsidRPr="00E763CD">
        <w:rPr>
          <w:rFonts w:ascii="Arial" w:hAnsi="Arial" w:cs="Arial"/>
          <w:szCs w:val="24"/>
        </w:rPr>
        <w:t>years after the recordation of the map.</w:t>
      </w:r>
    </w:p>
    <w:p w:rsidR="008C572B" w:rsidRPr="00E763CD" w:rsidRDefault="000E4CF6" w:rsidP="00673822">
      <w:pPr>
        <w:pStyle w:val="BodyText05"/>
        <w:ind w:left="1080" w:hanging="360"/>
        <w:jc w:val="both"/>
        <w:rPr>
          <w:rFonts w:ascii="Arial" w:hAnsi="Arial" w:cs="Arial"/>
          <w:szCs w:val="24"/>
        </w:rPr>
      </w:pPr>
      <w:r>
        <w:rPr>
          <w:rFonts w:ascii="Arial" w:hAnsi="Arial" w:cs="Arial"/>
          <w:szCs w:val="24"/>
        </w:rPr>
        <w:t>F.</w:t>
      </w:r>
      <w:r>
        <w:rPr>
          <w:rFonts w:ascii="Arial" w:hAnsi="Arial" w:cs="Arial"/>
          <w:szCs w:val="24"/>
        </w:rPr>
        <w:tab/>
      </w:r>
      <w:r w:rsidR="00FD7121" w:rsidRPr="00E763CD">
        <w:rPr>
          <w:rFonts w:ascii="Arial" w:hAnsi="Arial" w:cs="Arial"/>
          <w:szCs w:val="24"/>
        </w:rPr>
        <w:t>Pursuant to Section 17.64.06</w:t>
      </w:r>
      <w:r w:rsidR="009C1673">
        <w:rPr>
          <w:rFonts w:ascii="Arial" w:hAnsi="Arial" w:cs="Arial"/>
          <w:szCs w:val="24"/>
        </w:rPr>
        <w:t>5</w:t>
      </w:r>
      <w:r>
        <w:rPr>
          <w:rFonts w:ascii="Arial" w:hAnsi="Arial" w:cs="Arial"/>
          <w:szCs w:val="24"/>
        </w:rPr>
        <w:t xml:space="preserve"> of </w:t>
      </w:r>
      <w:r w:rsidR="00B50FC1" w:rsidRPr="00016DEE">
        <w:rPr>
          <w:rFonts w:ascii="Arial" w:hAnsi="Arial" w:cs="Arial"/>
          <w:szCs w:val="24"/>
        </w:rPr>
        <w:t>the Victorville Municipal Code</w:t>
      </w:r>
      <w:r w:rsidR="007F0347" w:rsidRPr="00016DEE">
        <w:rPr>
          <w:rFonts w:ascii="Arial" w:hAnsi="Arial" w:cs="Arial"/>
          <w:szCs w:val="24"/>
        </w:rPr>
        <w:t xml:space="preserve"> (“VMC”)</w:t>
      </w:r>
      <w:r w:rsidR="00FD7121" w:rsidRPr="00E763CD">
        <w:rPr>
          <w:rFonts w:ascii="Arial" w:hAnsi="Arial" w:cs="Arial"/>
          <w:szCs w:val="24"/>
        </w:rPr>
        <w:t>, CITY is authorized to accept a lien agreement for the substitution of an existing security which was furnished under Section 17.64.06</w:t>
      </w:r>
      <w:r w:rsidR="009C1673">
        <w:rPr>
          <w:rFonts w:ascii="Arial" w:hAnsi="Arial" w:cs="Arial"/>
          <w:szCs w:val="24"/>
        </w:rPr>
        <w:t>5</w:t>
      </w:r>
      <w:r w:rsidR="00FD7121" w:rsidRPr="00E763CD">
        <w:rPr>
          <w:rFonts w:ascii="Arial" w:hAnsi="Arial" w:cs="Arial"/>
          <w:szCs w:val="24"/>
        </w:rPr>
        <w:t xml:space="preserve">, subject to </w:t>
      </w:r>
      <w:r w:rsidR="0070241A" w:rsidRPr="00E763CD">
        <w:rPr>
          <w:rFonts w:ascii="Arial" w:hAnsi="Arial" w:cs="Arial"/>
          <w:szCs w:val="24"/>
        </w:rPr>
        <w:t xml:space="preserve">the </w:t>
      </w:r>
      <w:r w:rsidR="00FD7121" w:rsidRPr="00E763CD">
        <w:rPr>
          <w:rFonts w:ascii="Arial" w:hAnsi="Arial" w:cs="Arial"/>
          <w:szCs w:val="24"/>
        </w:rPr>
        <w:t>conditions, requirements and restrictions contained therein.</w:t>
      </w:r>
    </w:p>
    <w:p w:rsidR="008C572B" w:rsidRPr="00E763CD" w:rsidRDefault="000E4CF6" w:rsidP="00673822">
      <w:pPr>
        <w:pStyle w:val="BodyText05"/>
        <w:ind w:left="1080" w:hanging="360"/>
        <w:jc w:val="both"/>
        <w:rPr>
          <w:rFonts w:ascii="Arial" w:hAnsi="Arial" w:cs="Arial"/>
          <w:szCs w:val="24"/>
        </w:rPr>
      </w:pPr>
      <w:r>
        <w:rPr>
          <w:rFonts w:ascii="Arial" w:hAnsi="Arial" w:cs="Arial"/>
          <w:szCs w:val="24"/>
        </w:rPr>
        <w:t>G</w:t>
      </w:r>
      <w:r w:rsidR="008C572B" w:rsidRPr="00E763CD">
        <w:rPr>
          <w:rFonts w:ascii="Arial" w:hAnsi="Arial" w:cs="Arial"/>
          <w:szCs w:val="24"/>
        </w:rPr>
        <w:t>.</w:t>
      </w:r>
      <w:r w:rsidR="008C572B" w:rsidRPr="00E763CD">
        <w:rPr>
          <w:rFonts w:ascii="Arial" w:hAnsi="Arial" w:cs="Arial"/>
          <w:szCs w:val="24"/>
        </w:rPr>
        <w:tab/>
      </w:r>
      <w:r w:rsidR="00B50FC1" w:rsidRPr="00016DEE">
        <w:rPr>
          <w:rFonts w:ascii="Arial" w:hAnsi="Arial" w:cs="Arial"/>
          <w:szCs w:val="24"/>
        </w:rPr>
        <w:t>A</w:t>
      </w:r>
      <w:r w:rsidR="008C572B" w:rsidRPr="00E763CD">
        <w:rPr>
          <w:rFonts w:ascii="Arial" w:hAnsi="Arial" w:cs="Arial"/>
          <w:szCs w:val="24"/>
        </w:rPr>
        <w:t xml:space="preserve"> form of security for the </w:t>
      </w:r>
      <w:r w:rsidR="000E3B5A">
        <w:rPr>
          <w:rFonts w:ascii="Arial" w:hAnsi="Arial" w:cs="Arial"/>
          <w:szCs w:val="24"/>
        </w:rPr>
        <w:t>Subdivision Improvement Agreement</w:t>
      </w:r>
      <w:r w:rsidR="007372C8" w:rsidRPr="00E763CD">
        <w:rPr>
          <w:rFonts w:ascii="Arial" w:hAnsi="Arial" w:cs="Arial"/>
          <w:szCs w:val="24"/>
        </w:rPr>
        <w:t xml:space="preserve"> </w:t>
      </w:r>
      <w:r w:rsidR="008C572B" w:rsidRPr="00E763CD">
        <w:rPr>
          <w:rFonts w:ascii="Arial" w:hAnsi="Arial" w:cs="Arial"/>
          <w:szCs w:val="24"/>
        </w:rPr>
        <w:t xml:space="preserve">which OWNER now desires to replace with security known as a </w:t>
      </w:r>
      <w:r w:rsidR="0070241A" w:rsidRPr="00E763CD">
        <w:rPr>
          <w:rFonts w:ascii="Arial" w:hAnsi="Arial" w:cs="Arial"/>
          <w:szCs w:val="24"/>
        </w:rPr>
        <w:t>Lien Agreement</w:t>
      </w:r>
      <w:r w:rsidR="008C572B" w:rsidRPr="00E763CD">
        <w:rPr>
          <w:rFonts w:ascii="Arial" w:hAnsi="Arial" w:cs="Arial"/>
          <w:szCs w:val="24"/>
        </w:rPr>
        <w:t xml:space="preserve">, under the provisions of </w:t>
      </w:r>
      <w:r w:rsidR="004D48C4">
        <w:rPr>
          <w:rFonts w:ascii="Arial" w:hAnsi="Arial" w:cs="Arial"/>
          <w:szCs w:val="24"/>
        </w:rPr>
        <w:t>Government Code Section</w:t>
      </w:r>
      <w:r>
        <w:rPr>
          <w:rFonts w:ascii="Arial" w:hAnsi="Arial" w:cs="Arial"/>
          <w:szCs w:val="24"/>
        </w:rPr>
        <w:t xml:space="preserve"> 66499(a)</w:t>
      </w:r>
      <w:r w:rsidR="008C572B" w:rsidRPr="00E763CD">
        <w:rPr>
          <w:rFonts w:ascii="Arial" w:hAnsi="Arial" w:cs="Arial"/>
          <w:szCs w:val="24"/>
        </w:rPr>
        <w:t>(4) and Section 17.64.06</w:t>
      </w:r>
      <w:r w:rsidR="009C1673">
        <w:rPr>
          <w:rFonts w:ascii="Arial" w:hAnsi="Arial" w:cs="Arial"/>
          <w:szCs w:val="24"/>
        </w:rPr>
        <w:t>5</w:t>
      </w:r>
      <w:r w:rsidRPr="000E4CF6">
        <w:rPr>
          <w:rFonts w:ascii="Arial" w:hAnsi="Arial" w:cs="Arial"/>
          <w:szCs w:val="24"/>
        </w:rPr>
        <w:t xml:space="preserve"> </w:t>
      </w:r>
      <w:r>
        <w:rPr>
          <w:rFonts w:ascii="Arial" w:hAnsi="Arial" w:cs="Arial"/>
          <w:szCs w:val="24"/>
        </w:rPr>
        <w:t xml:space="preserve">of </w:t>
      </w:r>
      <w:r w:rsidR="00B50FC1" w:rsidRPr="00016DEE">
        <w:rPr>
          <w:rFonts w:ascii="Arial" w:hAnsi="Arial" w:cs="Arial"/>
          <w:szCs w:val="24"/>
        </w:rPr>
        <w:t xml:space="preserve">the </w:t>
      </w:r>
      <w:r w:rsidR="007F0347" w:rsidRPr="00016DEE">
        <w:rPr>
          <w:rFonts w:ascii="Arial" w:hAnsi="Arial" w:cs="Arial"/>
          <w:szCs w:val="24"/>
        </w:rPr>
        <w:t>VMC</w:t>
      </w:r>
      <w:r w:rsidR="008C572B" w:rsidRPr="00E763CD">
        <w:rPr>
          <w:rFonts w:ascii="Arial" w:hAnsi="Arial" w:cs="Arial"/>
          <w:szCs w:val="24"/>
        </w:rPr>
        <w:t>.</w:t>
      </w:r>
    </w:p>
    <w:p w:rsidR="008C572B" w:rsidRPr="00E763CD" w:rsidRDefault="000E4CF6" w:rsidP="00673822">
      <w:pPr>
        <w:pStyle w:val="BodyText05"/>
        <w:ind w:left="1080" w:hanging="360"/>
        <w:jc w:val="both"/>
        <w:rPr>
          <w:rFonts w:ascii="Arial" w:hAnsi="Arial" w:cs="Arial"/>
          <w:szCs w:val="24"/>
        </w:rPr>
      </w:pPr>
      <w:r>
        <w:rPr>
          <w:rFonts w:ascii="Arial" w:hAnsi="Arial" w:cs="Arial"/>
          <w:szCs w:val="24"/>
        </w:rPr>
        <w:t>H</w:t>
      </w:r>
      <w:r w:rsidR="008C572B" w:rsidRPr="00E763CD">
        <w:rPr>
          <w:rFonts w:ascii="Arial" w:hAnsi="Arial" w:cs="Arial"/>
          <w:szCs w:val="24"/>
        </w:rPr>
        <w:t>.</w:t>
      </w:r>
      <w:r w:rsidR="008C572B" w:rsidRPr="00E763CD">
        <w:rPr>
          <w:rFonts w:ascii="Arial" w:hAnsi="Arial" w:cs="Arial"/>
          <w:szCs w:val="24"/>
        </w:rPr>
        <w:tab/>
        <w:t xml:space="preserve">CITY has found and determined that it would not be in the public interest to require the installation of the required improvements </w:t>
      </w:r>
      <w:r w:rsidR="007F0347" w:rsidRPr="00016DEE">
        <w:rPr>
          <w:rFonts w:ascii="Arial" w:hAnsi="Arial" w:cs="Arial"/>
          <w:szCs w:val="24"/>
        </w:rPr>
        <w:t xml:space="preserve">pursuant to </w:t>
      </w:r>
      <w:r w:rsidR="00B50FC1" w:rsidRPr="00016DEE">
        <w:rPr>
          <w:rFonts w:ascii="Arial" w:hAnsi="Arial" w:cs="Arial"/>
          <w:szCs w:val="24"/>
        </w:rPr>
        <w:t xml:space="preserve">the </w:t>
      </w:r>
      <w:r w:rsidR="000E3B5A">
        <w:rPr>
          <w:rFonts w:ascii="Arial" w:hAnsi="Arial" w:cs="Arial"/>
          <w:szCs w:val="24"/>
        </w:rPr>
        <w:t>Subdivision Improvement Agreement</w:t>
      </w:r>
      <w:r w:rsidR="00B50FC1">
        <w:rPr>
          <w:rFonts w:ascii="Arial" w:hAnsi="Arial" w:cs="Arial"/>
          <w:szCs w:val="24"/>
        </w:rPr>
        <w:t xml:space="preserve"> </w:t>
      </w:r>
      <w:r w:rsidR="008C572B" w:rsidRPr="00E763CD">
        <w:rPr>
          <w:rFonts w:ascii="Arial" w:hAnsi="Arial" w:cs="Arial"/>
          <w:szCs w:val="24"/>
        </w:rPr>
        <w:t>sooner than two</w:t>
      </w:r>
      <w:r w:rsidR="00F1431B" w:rsidRPr="00E763CD">
        <w:rPr>
          <w:rFonts w:ascii="Arial" w:hAnsi="Arial" w:cs="Arial"/>
          <w:szCs w:val="24"/>
        </w:rPr>
        <w:t xml:space="preserve"> (2)</w:t>
      </w:r>
      <w:r w:rsidR="008C572B" w:rsidRPr="00E763CD">
        <w:rPr>
          <w:rFonts w:ascii="Arial" w:hAnsi="Arial" w:cs="Arial"/>
          <w:szCs w:val="24"/>
        </w:rPr>
        <w:t xml:space="preserve"> years after the recordation of </w:t>
      </w:r>
      <w:r>
        <w:rPr>
          <w:rFonts w:ascii="Arial" w:hAnsi="Arial" w:cs="Arial"/>
          <w:szCs w:val="24"/>
        </w:rPr>
        <w:t>the map</w:t>
      </w:r>
      <w:r w:rsidR="008C572B" w:rsidRPr="00E763CD">
        <w:rPr>
          <w:rFonts w:ascii="Arial" w:hAnsi="Arial" w:cs="Arial"/>
          <w:szCs w:val="24"/>
        </w:rPr>
        <w:t>.</w:t>
      </w:r>
    </w:p>
    <w:p w:rsidR="00C830E5" w:rsidRPr="00E763CD" w:rsidRDefault="000E4CF6" w:rsidP="00673822">
      <w:pPr>
        <w:pStyle w:val="BodyText05"/>
        <w:ind w:left="1080" w:hanging="360"/>
        <w:jc w:val="both"/>
        <w:rPr>
          <w:rFonts w:ascii="Arial" w:hAnsi="Arial" w:cs="Arial"/>
          <w:szCs w:val="24"/>
        </w:rPr>
      </w:pPr>
      <w:r>
        <w:rPr>
          <w:rFonts w:ascii="Arial" w:hAnsi="Arial" w:cs="Arial"/>
          <w:szCs w:val="24"/>
        </w:rPr>
        <w:t>I</w:t>
      </w:r>
      <w:r w:rsidR="00C830E5" w:rsidRPr="00E763CD">
        <w:rPr>
          <w:rFonts w:ascii="Arial" w:hAnsi="Arial" w:cs="Arial"/>
          <w:szCs w:val="24"/>
        </w:rPr>
        <w:t>.</w:t>
      </w:r>
      <w:r w:rsidR="00C830E5" w:rsidRPr="00E763CD">
        <w:rPr>
          <w:rFonts w:ascii="Arial" w:hAnsi="Arial" w:cs="Arial"/>
          <w:szCs w:val="24"/>
        </w:rPr>
        <w:tab/>
      </w:r>
      <w:r w:rsidR="00B04384" w:rsidRPr="00E763CD">
        <w:rPr>
          <w:rFonts w:ascii="Arial" w:hAnsi="Arial" w:cs="Arial"/>
          <w:szCs w:val="24"/>
        </w:rPr>
        <w:t>OWNER</w:t>
      </w:r>
      <w:r w:rsidR="00C830E5" w:rsidRPr="00E763CD">
        <w:rPr>
          <w:rFonts w:ascii="Arial" w:hAnsi="Arial" w:cs="Arial"/>
          <w:szCs w:val="24"/>
        </w:rPr>
        <w:t xml:space="preserve"> </w:t>
      </w:r>
      <w:r w:rsidR="00233BF5" w:rsidRPr="00E763CD">
        <w:rPr>
          <w:rFonts w:ascii="Arial" w:hAnsi="Arial" w:cs="Arial"/>
          <w:szCs w:val="24"/>
        </w:rPr>
        <w:t xml:space="preserve">warrants that </w:t>
      </w:r>
      <w:r w:rsidR="00B04384" w:rsidRPr="00E763CD">
        <w:rPr>
          <w:rFonts w:ascii="Arial" w:hAnsi="Arial" w:cs="Arial"/>
          <w:szCs w:val="24"/>
        </w:rPr>
        <w:t>OWNER</w:t>
      </w:r>
      <w:r w:rsidR="00233BF5" w:rsidRPr="00E763CD">
        <w:rPr>
          <w:rFonts w:ascii="Arial" w:hAnsi="Arial" w:cs="Arial"/>
          <w:szCs w:val="24"/>
        </w:rPr>
        <w:t xml:space="preserve"> </w:t>
      </w:r>
      <w:r w:rsidR="00C830E5" w:rsidRPr="00E763CD">
        <w:rPr>
          <w:rFonts w:ascii="Arial" w:hAnsi="Arial" w:cs="Arial"/>
          <w:szCs w:val="24"/>
        </w:rPr>
        <w:t xml:space="preserve">has </w:t>
      </w:r>
      <w:r w:rsidR="00293458" w:rsidRPr="00E763CD">
        <w:rPr>
          <w:rFonts w:ascii="Arial" w:hAnsi="Arial" w:cs="Arial"/>
          <w:szCs w:val="24"/>
        </w:rPr>
        <w:t>fee title interest to all of the individual lots</w:t>
      </w:r>
      <w:r w:rsidR="00C830E5" w:rsidRPr="00E763CD">
        <w:rPr>
          <w:rFonts w:ascii="Arial" w:hAnsi="Arial" w:cs="Arial"/>
          <w:szCs w:val="24"/>
        </w:rPr>
        <w:t xml:space="preserve"> in the </w:t>
      </w:r>
      <w:r w:rsidR="0070241A" w:rsidRPr="00E763CD">
        <w:rPr>
          <w:rFonts w:ascii="Arial" w:hAnsi="Arial" w:cs="Arial"/>
          <w:szCs w:val="24"/>
        </w:rPr>
        <w:t>Property</w:t>
      </w:r>
      <w:r w:rsidR="00C830E5" w:rsidRPr="00E763CD">
        <w:rPr>
          <w:rFonts w:ascii="Arial" w:hAnsi="Arial" w:cs="Arial"/>
          <w:szCs w:val="24"/>
        </w:rPr>
        <w:t xml:space="preserve">, as identified on the </w:t>
      </w:r>
      <w:r w:rsidR="00100753" w:rsidRPr="00E763CD">
        <w:rPr>
          <w:rFonts w:ascii="Arial" w:hAnsi="Arial" w:cs="Arial"/>
          <w:szCs w:val="24"/>
        </w:rPr>
        <w:t>Subdivision</w:t>
      </w:r>
      <w:r w:rsidR="00C830E5" w:rsidRPr="00E763CD">
        <w:rPr>
          <w:rFonts w:ascii="Arial" w:hAnsi="Arial" w:cs="Arial"/>
          <w:szCs w:val="24"/>
        </w:rPr>
        <w:t>.</w:t>
      </w:r>
    </w:p>
    <w:p w:rsidR="00C830E5" w:rsidRPr="00016DEE" w:rsidRDefault="000E4CF6" w:rsidP="00673822">
      <w:pPr>
        <w:pStyle w:val="BodyText05"/>
        <w:ind w:left="1080" w:hanging="360"/>
        <w:jc w:val="both"/>
        <w:rPr>
          <w:rFonts w:ascii="Arial" w:hAnsi="Arial" w:cs="Arial"/>
          <w:szCs w:val="24"/>
        </w:rPr>
      </w:pPr>
      <w:r>
        <w:rPr>
          <w:rFonts w:ascii="Arial" w:hAnsi="Arial" w:cs="Arial"/>
          <w:szCs w:val="24"/>
        </w:rPr>
        <w:t>J</w:t>
      </w:r>
      <w:r w:rsidR="00C830E5" w:rsidRPr="00E763CD">
        <w:rPr>
          <w:rFonts w:ascii="Arial" w:hAnsi="Arial" w:cs="Arial"/>
          <w:szCs w:val="24"/>
        </w:rPr>
        <w:t>.</w:t>
      </w:r>
      <w:r w:rsidR="00C830E5" w:rsidRPr="00E763CD">
        <w:rPr>
          <w:rFonts w:ascii="Arial" w:hAnsi="Arial" w:cs="Arial"/>
          <w:szCs w:val="24"/>
        </w:rPr>
        <w:tab/>
      </w:r>
      <w:r w:rsidR="00485DFC">
        <w:rPr>
          <w:rFonts w:ascii="Arial" w:hAnsi="Arial" w:cs="Arial"/>
          <w:szCs w:val="24"/>
        </w:rPr>
        <w:t>Subject to</w:t>
      </w:r>
      <w:r w:rsidR="00C830E5" w:rsidRPr="00E763CD">
        <w:rPr>
          <w:rFonts w:ascii="Arial" w:hAnsi="Arial" w:cs="Arial"/>
          <w:szCs w:val="24"/>
        </w:rPr>
        <w:t xml:space="preserve"> the exception</w:t>
      </w:r>
      <w:r w:rsidR="00923E71" w:rsidRPr="00E763CD">
        <w:rPr>
          <w:rFonts w:ascii="Arial" w:hAnsi="Arial" w:cs="Arial"/>
          <w:szCs w:val="24"/>
        </w:rPr>
        <w:t xml:space="preserve">s provided for by </w:t>
      </w:r>
      <w:r w:rsidR="009F3154">
        <w:rPr>
          <w:rFonts w:ascii="Arial" w:hAnsi="Arial" w:cs="Arial"/>
          <w:szCs w:val="24"/>
        </w:rPr>
        <w:t>S</w:t>
      </w:r>
      <w:r w:rsidR="007372C8" w:rsidRPr="00E763CD">
        <w:rPr>
          <w:rFonts w:ascii="Arial" w:hAnsi="Arial" w:cs="Arial"/>
          <w:szCs w:val="24"/>
        </w:rPr>
        <w:t>ubs</w:t>
      </w:r>
      <w:r w:rsidR="00923E71" w:rsidRPr="00E763CD">
        <w:rPr>
          <w:rFonts w:ascii="Arial" w:hAnsi="Arial" w:cs="Arial"/>
          <w:szCs w:val="24"/>
        </w:rPr>
        <w:t>ection 17.64.060(d)</w:t>
      </w:r>
      <w:r w:rsidR="001E1FE1" w:rsidRPr="001E1FE1">
        <w:rPr>
          <w:rFonts w:ascii="Arial" w:hAnsi="Arial" w:cs="Arial"/>
          <w:szCs w:val="24"/>
        </w:rPr>
        <w:t xml:space="preserve"> </w:t>
      </w:r>
      <w:r w:rsidR="001E1FE1">
        <w:rPr>
          <w:rFonts w:ascii="Arial" w:hAnsi="Arial" w:cs="Arial"/>
          <w:szCs w:val="24"/>
        </w:rPr>
        <w:t xml:space="preserve">of </w:t>
      </w:r>
      <w:r w:rsidR="00B50FC1" w:rsidRPr="00016DEE">
        <w:rPr>
          <w:rFonts w:ascii="Arial" w:hAnsi="Arial" w:cs="Arial"/>
          <w:szCs w:val="24"/>
        </w:rPr>
        <w:t xml:space="preserve">the </w:t>
      </w:r>
      <w:r w:rsidR="007F0347" w:rsidRPr="00016DEE">
        <w:rPr>
          <w:rFonts w:ascii="Arial" w:hAnsi="Arial" w:cs="Arial"/>
          <w:szCs w:val="24"/>
        </w:rPr>
        <w:t>VMC</w:t>
      </w:r>
      <w:r w:rsidR="00C830E5" w:rsidRPr="00016DEE">
        <w:rPr>
          <w:rFonts w:ascii="Arial" w:hAnsi="Arial" w:cs="Arial"/>
          <w:szCs w:val="24"/>
        </w:rPr>
        <w:t xml:space="preserve">, </w:t>
      </w:r>
      <w:r w:rsidR="00B04384" w:rsidRPr="00016DEE">
        <w:rPr>
          <w:rFonts w:ascii="Arial" w:hAnsi="Arial" w:cs="Arial"/>
          <w:szCs w:val="24"/>
        </w:rPr>
        <w:t>OWNER</w:t>
      </w:r>
      <w:r w:rsidR="00C830E5" w:rsidRPr="00016DEE">
        <w:rPr>
          <w:rFonts w:ascii="Arial" w:hAnsi="Arial" w:cs="Arial"/>
          <w:szCs w:val="24"/>
        </w:rPr>
        <w:t xml:space="preserve"> has </w:t>
      </w:r>
      <w:r w:rsidR="003C2AE5">
        <w:rPr>
          <w:rFonts w:ascii="Arial" w:hAnsi="Arial" w:cs="Arial"/>
          <w:szCs w:val="24"/>
        </w:rPr>
        <w:t xml:space="preserve">ceased the </w:t>
      </w:r>
      <w:r w:rsidR="00C830E5" w:rsidRPr="00016DEE">
        <w:rPr>
          <w:rFonts w:ascii="Arial" w:hAnsi="Arial" w:cs="Arial"/>
          <w:szCs w:val="24"/>
        </w:rPr>
        <w:t>install</w:t>
      </w:r>
      <w:r w:rsidR="003C2AE5">
        <w:rPr>
          <w:rFonts w:ascii="Arial" w:hAnsi="Arial" w:cs="Arial"/>
          <w:szCs w:val="24"/>
        </w:rPr>
        <w:t>ation</w:t>
      </w:r>
      <w:r w:rsidR="00C830E5" w:rsidRPr="00016DEE">
        <w:rPr>
          <w:rFonts w:ascii="Arial" w:hAnsi="Arial" w:cs="Arial"/>
          <w:szCs w:val="24"/>
        </w:rPr>
        <w:t xml:space="preserve"> or construct</w:t>
      </w:r>
      <w:r w:rsidR="003C2AE5">
        <w:rPr>
          <w:rFonts w:ascii="Arial" w:hAnsi="Arial" w:cs="Arial"/>
          <w:szCs w:val="24"/>
        </w:rPr>
        <w:t>ion</w:t>
      </w:r>
      <w:r w:rsidR="00C830E5" w:rsidRPr="00016DEE">
        <w:rPr>
          <w:rFonts w:ascii="Arial" w:hAnsi="Arial" w:cs="Arial"/>
          <w:szCs w:val="24"/>
        </w:rPr>
        <w:t xml:space="preserve"> of the improvements required by the </w:t>
      </w:r>
      <w:r w:rsidR="000E3B5A">
        <w:rPr>
          <w:rFonts w:ascii="Arial" w:hAnsi="Arial" w:cs="Arial"/>
          <w:szCs w:val="24"/>
        </w:rPr>
        <w:t>Subdivision Improvement Agreement</w:t>
      </w:r>
      <w:r w:rsidR="00B91373" w:rsidRPr="00016DEE">
        <w:rPr>
          <w:rFonts w:ascii="Arial" w:hAnsi="Arial" w:cs="Arial"/>
          <w:szCs w:val="24"/>
        </w:rPr>
        <w:t xml:space="preserve"> </w:t>
      </w:r>
      <w:r w:rsidR="000D6FAF">
        <w:rPr>
          <w:rFonts w:ascii="Arial" w:hAnsi="Arial" w:cs="Arial"/>
          <w:szCs w:val="24"/>
        </w:rPr>
        <w:t>as allowed under the</w:t>
      </w:r>
      <w:r w:rsidR="00C830E5" w:rsidRPr="00016DEE">
        <w:rPr>
          <w:rFonts w:ascii="Arial" w:hAnsi="Arial" w:cs="Arial"/>
          <w:szCs w:val="24"/>
        </w:rPr>
        <w:t xml:space="preserve"> construction permits on the </w:t>
      </w:r>
      <w:r w:rsidR="0070241A" w:rsidRPr="00016DEE">
        <w:rPr>
          <w:rFonts w:ascii="Arial" w:hAnsi="Arial" w:cs="Arial"/>
          <w:szCs w:val="24"/>
        </w:rPr>
        <w:t>Property</w:t>
      </w:r>
      <w:r w:rsidR="00C830E5" w:rsidRPr="00016DEE">
        <w:rPr>
          <w:rFonts w:ascii="Arial" w:hAnsi="Arial" w:cs="Arial"/>
          <w:szCs w:val="24"/>
        </w:rPr>
        <w:t xml:space="preserve"> as identified on the </w:t>
      </w:r>
      <w:r w:rsidR="00100753" w:rsidRPr="00016DEE">
        <w:rPr>
          <w:rFonts w:ascii="Arial" w:hAnsi="Arial" w:cs="Arial"/>
          <w:szCs w:val="24"/>
        </w:rPr>
        <w:t>Subdivision</w:t>
      </w:r>
      <w:r w:rsidR="00C830E5" w:rsidRPr="00016DEE">
        <w:rPr>
          <w:rFonts w:ascii="Arial" w:hAnsi="Arial" w:cs="Arial"/>
          <w:szCs w:val="24"/>
        </w:rPr>
        <w:t xml:space="preserve">.  </w:t>
      </w:r>
    </w:p>
    <w:p w:rsidR="00C830E5" w:rsidRPr="00016DEE" w:rsidRDefault="000E4CF6" w:rsidP="00673822">
      <w:pPr>
        <w:pStyle w:val="BodyText05"/>
        <w:ind w:left="1080" w:hanging="360"/>
        <w:jc w:val="both"/>
        <w:rPr>
          <w:rFonts w:ascii="Arial" w:hAnsi="Arial" w:cs="Arial"/>
          <w:szCs w:val="24"/>
        </w:rPr>
      </w:pPr>
      <w:r w:rsidRPr="00016DEE">
        <w:rPr>
          <w:rFonts w:ascii="Arial" w:hAnsi="Arial" w:cs="Arial"/>
          <w:szCs w:val="24"/>
        </w:rPr>
        <w:t>K</w:t>
      </w:r>
      <w:r w:rsidR="00C830E5" w:rsidRPr="00016DEE">
        <w:rPr>
          <w:rFonts w:ascii="Arial" w:hAnsi="Arial" w:cs="Arial"/>
          <w:szCs w:val="24"/>
        </w:rPr>
        <w:t>.</w:t>
      </w:r>
      <w:r w:rsidR="00C830E5" w:rsidRPr="00016DEE">
        <w:rPr>
          <w:rFonts w:ascii="Arial" w:hAnsi="Arial" w:cs="Arial"/>
          <w:szCs w:val="24"/>
        </w:rPr>
        <w:tab/>
      </w:r>
      <w:r w:rsidR="00B04384" w:rsidRPr="00016DEE">
        <w:rPr>
          <w:rFonts w:ascii="Arial" w:hAnsi="Arial" w:cs="Arial"/>
          <w:szCs w:val="24"/>
        </w:rPr>
        <w:t>OWNER</w:t>
      </w:r>
      <w:r w:rsidR="00C830E5" w:rsidRPr="00016DEE">
        <w:rPr>
          <w:rFonts w:ascii="Arial" w:hAnsi="Arial" w:cs="Arial"/>
          <w:szCs w:val="24"/>
        </w:rPr>
        <w:t xml:space="preserve"> has provided a title insurance policy and current title report from a title company approved by the </w:t>
      </w:r>
      <w:r w:rsidR="00E26B24" w:rsidRPr="00016DEE">
        <w:rPr>
          <w:rFonts w:ascii="Arial" w:hAnsi="Arial" w:cs="Arial"/>
          <w:szCs w:val="24"/>
        </w:rPr>
        <w:t>CITY</w:t>
      </w:r>
      <w:r w:rsidR="00C830E5" w:rsidRPr="00016DEE">
        <w:rPr>
          <w:rFonts w:ascii="Arial" w:hAnsi="Arial" w:cs="Arial"/>
          <w:szCs w:val="24"/>
        </w:rPr>
        <w:t xml:space="preserve"> and issued within the </w:t>
      </w:r>
      <w:r w:rsidR="00B91373" w:rsidRPr="00016DEE">
        <w:rPr>
          <w:rFonts w:ascii="Arial" w:hAnsi="Arial" w:cs="Arial"/>
          <w:szCs w:val="24"/>
        </w:rPr>
        <w:t>45</w:t>
      </w:r>
      <w:r w:rsidR="00C830E5" w:rsidRPr="00016DEE">
        <w:rPr>
          <w:rFonts w:ascii="Arial" w:hAnsi="Arial" w:cs="Arial"/>
          <w:szCs w:val="24"/>
        </w:rPr>
        <w:t xml:space="preserve"> days prior to the execution of this Lien Agreement </w:t>
      </w:r>
      <w:r w:rsidR="00485DFC" w:rsidRPr="00016DEE">
        <w:rPr>
          <w:rFonts w:ascii="Arial" w:hAnsi="Arial" w:cs="Arial"/>
          <w:szCs w:val="24"/>
        </w:rPr>
        <w:t>documenting</w:t>
      </w:r>
      <w:r w:rsidR="00C830E5" w:rsidRPr="00016DEE">
        <w:rPr>
          <w:rFonts w:ascii="Arial" w:hAnsi="Arial" w:cs="Arial"/>
          <w:szCs w:val="24"/>
        </w:rPr>
        <w:t xml:space="preserve"> that the </w:t>
      </w:r>
      <w:r w:rsidR="00B04384" w:rsidRPr="00016DEE">
        <w:rPr>
          <w:rFonts w:ascii="Arial" w:hAnsi="Arial" w:cs="Arial"/>
          <w:szCs w:val="24"/>
        </w:rPr>
        <w:t>OWNER</w:t>
      </w:r>
      <w:r w:rsidR="00C830E5" w:rsidRPr="00016DEE">
        <w:rPr>
          <w:rFonts w:ascii="Arial" w:hAnsi="Arial" w:cs="Arial"/>
          <w:szCs w:val="24"/>
        </w:rPr>
        <w:t xml:space="preserve"> is the record </w:t>
      </w:r>
      <w:r w:rsidR="0070241A" w:rsidRPr="00016DEE">
        <w:rPr>
          <w:rFonts w:ascii="Arial" w:hAnsi="Arial" w:cs="Arial"/>
          <w:szCs w:val="24"/>
        </w:rPr>
        <w:t xml:space="preserve">owner </w:t>
      </w:r>
      <w:r w:rsidR="00C830E5" w:rsidRPr="00016DEE">
        <w:rPr>
          <w:rFonts w:ascii="Arial" w:hAnsi="Arial" w:cs="Arial"/>
          <w:szCs w:val="24"/>
        </w:rPr>
        <w:t xml:space="preserve">of the </w:t>
      </w:r>
      <w:r w:rsidR="0070241A" w:rsidRPr="00016DEE">
        <w:rPr>
          <w:rFonts w:ascii="Arial" w:hAnsi="Arial" w:cs="Arial"/>
          <w:szCs w:val="24"/>
        </w:rPr>
        <w:t>Property</w:t>
      </w:r>
      <w:r w:rsidR="007372C8" w:rsidRPr="00016DEE">
        <w:rPr>
          <w:rFonts w:ascii="Arial" w:hAnsi="Arial" w:cs="Arial"/>
          <w:szCs w:val="24"/>
        </w:rPr>
        <w:t>,</w:t>
      </w:r>
      <w:r w:rsidR="00C830E5" w:rsidRPr="00016DEE">
        <w:rPr>
          <w:rFonts w:ascii="Arial" w:hAnsi="Arial" w:cs="Arial"/>
          <w:szCs w:val="24"/>
        </w:rPr>
        <w:t xml:space="preserve"> </w:t>
      </w:r>
      <w:r w:rsidR="00412DF3" w:rsidRPr="00016DEE">
        <w:rPr>
          <w:rFonts w:ascii="Arial" w:hAnsi="Arial" w:cs="Arial"/>
          <w:szCs w:val="24"/>
        </w:rPr>
        <w:t>and the Property</w:t>
      </w:r>
      <w:r w:rsidR="00C830E5" w:rsidRPr="00016DEE">
        <w:rPr>
          <w:rFonts w:ascii="Arial" w:hAnsi="Arial" w:cs="Arial"/>
          <w:szCs w:val="24"/>
        </w:rPr>
        <w:t xml:space="preserve"> is not subject to any mortgages, deeds of trust, or liens.  </w:t>
      </w:r>
    </w:p>
    <w:p w:rsidR="006E000A" w:rsidRDefault="000E4CF6" w:rsidP="00673822">
      <w:pPr>
        <w:pStyle w:val="BodyText05"/>
        <w:ind w:left="1080" w:hanging="360"/>
        <w:jc w:val="both"/>
        <w:rPr>
          <w:rFonts w:ascii="Arial" w:hAnsi="Arial" w:cs="Arial"/>
          <w:szCs w:val="24"/>
        </w:rPr>
      </w:pPr>
      <w:r w:rsidRPr="00016DEE">
        <w:rPr>
          <w:rFonts w:ascii="Arial" w:hAnsi="Arial" w:cs="Arial"/>
          <w:szCs w:val="24"/>
        </w:rPr>
        <w:t>L</w:t>
      </w:r>
      <w:r w:rsidR="006E000A" w:rsidRPr="00016DEE">
        <w:rPr>
          <w:rFonts w:ascii="Arial" w:hAnsi="Arial" w:cs="Arial"/>
          <w:szCs w:val="24"/>
        </w:rPr>
        <w:t>.</w:t>
      </w:r>
      <w:r w:rsidR="006E000A" w:rsidRPr="00016DEE">
        <w:rPr>
          <w:rFonts w:ascii="Arial" w:hAnsi="Arial" w:cs="Arial"/>
          <w:szCs w:val="24"/>
        </w:rPr>
        <w:tab/>
      </w:r>
      <w:r w:rsidR="00B04384" w:rsidRPr="00016DEE">
        <w:rPr>
          <w:rFonts w:ascii="Arial" w:hAnsi="Arial" w:cs="Arial"/>
          <w:szCs w:val="24"/>
        </w:rPr>
        <w:t>OWNER</w:t>
      </w:r>
      <w:r w:rsidR="00CA2C18" w:rsidRPr="00016DEE">
        <w:rPr>
          <w:rFonts w:ascii="Arial" w:hAnsi="Arial" w:cs="Arial"/>
          <w:szCs w:val="24"/>
        </w:rPr>
        <w:t xml:space="preserve"> represents and </w:t>
      </w:r>
      <w:r w:rsidR="00E26B24" w:rsidRPr="00016DEE">
        <w:rPr>
          <w:rFonts w:ascii="Arial" w:hAnsi="Arial" w:cs="Arial"/>
          <w:szCs w:val="24"/>
        </w:rPr>
        <w:t>CITY</w:t>
      </w:r>
      <w:r w:rsidR="00CA2C18" w:rsidRPr="00016DEE">
        <w:rPr>
          <w:rFonts w:ascii="Arial" w:hAnsi="Arial" w:cs="Arial"/>
          <w:szCs w:val="24"/>
        </w:rPr>
        <w:t xml:space="preserve"> has confirmed that </w:t>
      </w:r>
      <w:r w:rsidR="00B04384" w:rsidRPr="00016DEE">
        <w:rPr>
          <w:rFonts w:ascii="Arial" w:hAnsi="Arial" w:cs="Arial"/>
          <w:szCs w:val="24"/>
        </w:rPr>
        <w:t>OWNER</w:t>
      </w:r>
      <w:r w:rsidR="008901E3" w:rsidRPr="00016DEE">
        <w:rPr>
          <w:rFonts w:ascii="Arial" w:hAnsi="Arial" w:cs="Arial"/>
          <w:szCs w:val="24"/>
        </w:rPr>
        <w:t xml:space="preserve"> has paid all </w:t>
      </w:r>
      <w:r w:rsidR="007873BA" w:rsidRPr="00016DEE">
        <w:rPr>
          <w:rFonts w:ascii="Arial" w:hAnsi="Arial" w:cs="Arial"/>
          <w:szCs w:val="24"/>
        </w:rPr>
        <w:t xml:space="preserve">outstanding fees pursuant to </w:t>
      </w:r>
      <w:r w:rsidR="0070241A" w:rsidRPr="00016DEE">
        <w:rPr>
          <w:rFonts w:ascii="Arial" w:hAnsi="Arial" w:cs="Arial"/>
          <w:szCs w:val="24"/>
        </w:rPr>
        <w:t xml:space="preserve">Chapter </w:t>
      </w:r>
      <w:r w:rsidR="007873BA" w:rsidRPr="00016DEE">
        <w:rPr>
          <w:rFonts w:ascii="Arial" w:hAnsi="Arial" w:cs="Arial"/>
          <w:szCs w:val="24"/>
        </w:rPr>
        <w:t xml:space="preserve">17.12 of </w:t>
      </w:r>
      <w:r w:rsidR="00B50FC1" w:rsidRPr="00016DEE">
        <w:rPr>
          <w:rFonts w:ascii="Arial" w:hAnsi="Arial" w:cs="Arial"/>
          <w:szCs w:val="24"/>
        </w:rPr>
        <w:t xml:space="preserve">the </w:t>
      </w:r>
      <w:r w:rsidR="007F0347" w:rsidRPr="00016DEE">
        <w:rPr>
          <w:rFonts w:ascii="Arial" w:hAnsi="Arial" w:cs="Arial"/>
          <w:szCs w:val="24"/>
        </w:rPr>
        <w:t>VMC</w:t>
      </w:r>
      <w:r w:rsidR="00B50FC1" w:rsidRPr="00016DEE">
        <w:rPr>
          <w:rFonts w:ascii="Arial" w:hAnsi="Arial" w:cs="Arial"/>
          <w:szCs w:val="24"/>
        </w:rPr>
        <w:t xml:space="preserve"> </w:t>
      </w:r>
      <w:r w:rsidR="00CA2C18" w:rsidRPr="00016DEE">
        <w:rPr>
          <w:rFonts w:ascii="Arial" w:hAnsi="Arial" w:cs="Arial"/>
          <w:szCs w:val="24"/>
        </w:rPr>
        <w:t xml:space="preserve">and has </w:t>
      </w:r>
      <w:r w:rsidR="00673390" w:rsidRPr="00016DEE">
        <w:rPr>
          <w:rFonts w:ascii="Arial" w:hAnsi="Arial" w:cs="Arial"/>
          <w:szCs w:val="24"/>
        </w:rPr>
        <w:t xml:space="preserve">a deposit based fee account in good standing with the </w:t>
      </w:r>
      <w:r w:rsidR="00E26B24" w:rsidRPr="00016DEE">
        <w:rPr>
          <w:rFonts w:ascii="Arial" w:hAnsi="Arial" w:cs="Arial"/>
          <w:szCs w:val="24"/>
        </w:rPr>
        <w:t>CITY</w:t>
      </w:r>
      <w:r w:rsidR="00CA2C18" w:rsidRPr="00016DEE">
        <w:rPr>
          <w:rFonts w:ascii="Arial" w:hAnsi="Arial" w:cs="Arial"/>
          <w:szCs w:val="24"/>
        </w:rPr>
        <w:t xml:space="preserve">. </w:t>
      </w:r>
    </w:p>
    <w:p w:rsidR="00C830E5" w:rsidRPr="00016DEE" w:rsidRDefault="00C830E5" w:rsidP="009C1673">
      <w:pPr>
        <w:pStyle w:val="BodyText"/>
        <w:jc w:val="both"/>
        <w:rPr>
          <w:rFonts w:ascii="Arial" w:hAnsi="Arial" w:cs="Arial"/>
          <w:szCs w:val="24"/>
        </w:rPr>
      </w:pPr>
      <w:r w:rsidRPr="00016DEE">
        <w:rPr>
          <w:rFonts w:ascii="Arial" w:hAnsi="Arial" w:cs="Arial"/>
          <w:szCs w:val="24"/>
        </w:rPr>
        <w:lastRenderedPageBreak/>
        <w:t xml:space="preserve">NOW, THEREFORE, </w:t>
      </w:r>
      <w:r w:rsidR="00563140" w:rsidRPr="00016DEE">
        <w:rPr>
          <w:rFonts w:ascii="Arial" w:hAnsi="Arial" w:cs="Arial"/>
          <w:szCs w:val="24"/>
        </w:rPr>
        <w:t xml:space="preserve">incorporating the above recitals, and </w:t>
      </w:r>
      <w:r w:rsidRPr="00016DEE">
        <w:rPr>
          <w:rFonts w:ascii="Arial" w:hAnsi="Arial" w:cs="Arial"/>
          <w:szCs w:val="24"/>
        </w:rPr>
        <w:t>for valuable consideration, the receipt and sufficiency of which are hereby acknowledged, the</w:t>
      </w:r>
      <w:r w:rsidR="007D2DC2">
        <w:rPr>
          <w:rFonts w:ascii="Arial" w:hAnsi="Arial" w:cs="Arial"/>
          <w:szCs w:val="24"/>
        </w:rPr>
        <w:t xml:space="preserve"> </w:t>
      </w:r>
      <w:r w:rsidR="006137CC" w:rsidRPr="00016DEE">
        <w:rPr>
          <w:rFonts w:ascii="Arial" w:hAnsi="Arial" w:cs="Arial"/>
          <w:szCs w:val="24"/>
        </w:rPr>
        <w:t>PARTIES</w:t>
      </w:r>
      <w:r w:rsidRPr="00016DEE">
        <w:rPr>
          <w:rFonts w:ascii="Arial" w:hAnsi="Arial" w:cs="Arial"/>
          <w:szCs w:val="24"/>
        </w:rPr>
        <w:t xml:space="preserve"> hereto </w:t>
      </w:r>
      <w:r w:rsidR="00563140" w:rsidRPr="00016DEE">
        <w:rPr>
          <w:rFonts w:ascii="Arial" w:hAnsi="Arial" w:cs="Arial"/>
          <w:szCs w:val="24"/>
        </w:rPr>
        <w:t xml:space="preserve">mutually </w:t>
      </w:r>
      <w:r w:rsidRPr="00016DEE">
        <w:rPr>
          <w:rFonts w:ascii="Arial" w:hAnsi="Arial" w:cs="Arial"/>
          <w:szCs w:val="24"/>
        </w:rPr>
        <w:t>agree as follows:</w:t>
      </w:r>
    </w:p>
    <w:p w:rsidR="00C830E5" w:rsidRPr="00016DEE" w:rsidRDefault="00B04384" w:rsidP="00673822">
      <w:pPr>
        <w:pStyle w:val="Heading1"/>
        <w:rPr>
          <w:rFonts w:ascii="Arial" w:hAnsi="Arial" w:cs="Arial"/>
          <w:szCs w:val="24"/>
        </w:rPr>
      </w:pPr>
      <w:r w:rsidRPr="00016DEE">
        <w:rPr>
          <w:rFonts w:ascii="Arial" w:hAnsi="Arial" w:cs="Arial"/>
          <w:szCs w:val="24"/>
        </w:rPr>
        <w:t>OWNER</w:t>
      </w:r>
      <w:r w:rsidR="00C830E5" w:rsidRPr="00016DEE">
        <w:rPr>
          <w:rFonts w:ascii="Arial" w:hAnsi="Arial" w:cs="Arial"/>
          <w:szCs w:val="24"/>
        </w:rPr>
        <w:t>’s Performance and Obligations:</w:t>
      </w:r>
    </w:p>
    <w:p w:rsidR="00C830E5" w:rsidRPr="00016DEE" w:rsidRDefault="00B04384" w:rsidP="00673822">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OWNER</w:t>
      </w:r>
      <w:r w:rsidR="00C830E5" w:rsidRPr="00016DEE">
        <w:rPr>
          <w:rFonts w:ascii="Arial" w:hAnsi="Arial" w:cs="Arial"/>
          <w:szCs w:val="24"/>
        </w:rPr>
        <w:t xml:space="preserve"> hereby grants to </w:t>
      </w:r>
      <w:r w:rsidR="00E26B24" w:rsidRPr="00016DEE">
        <w:rPr>
          <w:rFonts w:ascii="Arial" w:hAnsi="Arial" w:cs="Arial"/>
          <w:szCs w:val="24"/>
        </w:rPr>
        <w:t>CITY</w:t>
      </w:r>
      <w:r w:rsidR="00C830E5" w:rsidRPr="00016DEE">
        <w:rPr>
          <w:rFonts w:ascii="Arial" w:hAnsi="Arial" w:cs="Arial"/>
          <w:szCs w:val="24"/>
        </w:rPr>
        <w:t xml:space="preserve">, in accordance with the terms and conditions of this Lien Agreement, a lien upon the </w:t>
      </w:r>
      <w:r w:rsidR="0070241A" w:rsidRPr="00016DEE">
        <w:rPr>
          <w:rFonts w:ascii="Arial" w:hAnsi="Arial" w:cs="Arial"/>
          <w:szCs w:val="24"/>
        </w:rPr>
        <w:t>Property</w:t>
      </w:r>
      <w:r w:rsidR="00C830E5" w:rsidRPr="00016DEE">
        <w:rPr>
          <w:rFonts w:ascii="Arial" w:hAnsi="Arial" w:cs="Arial"/>
          <w:szCs w:val="24"/>
        </w:rPr>
        <w:t xml:space="preserve"> described in </w:t>
      </w:r>
      <w:r w:rsidR="00C830E5" w:rsidRPr="00016DEE">
        <w:rPr>
          <w:rFonts w:ascii="Arial" w:hAnsi="Arial" w:cs="Arial"/>
          <w:b/>
          <w:szCs w:val="24"/>
        </w:rPr>
        <w:t>Exhibit “A”</w:t>
      </w:r>
      <w:r w:rsidR="00C830E5" w:rsidRPr="00016DEE">
        <w:rPr>
          <w:rFonts w:ascii="Arial" w:hAnsi="Arial" w:cs="Arial"/>
          <w:szCs w:val="24"/>
        </w:rPr>
        <w:t xml:space="preserve">, </w:t>
      </w:r>
      <w:r w:rsidR="00A924E7">
        <w:rPr>
          <w:rFonts w:ascii="Arial" w:hAnsi="Arial" w:cs="Arial"/>
          <w:sz w:val="23"/>
          <w:szCs w:val="23"/>
        </w:rPr>
        <w:t>attached hereto and made part hereof</w:t>
      </w:r>
      <w:r w:rsidR="009E4CF6" w:rsidRPr="00016DEE">
        <w:rPr>
          <w:rFonts w:ascii="Arial" w:hAnsi="Arial" w:cs="Arial"/>
          <w:szCs w:val="24"/>
        </w:rPr>
        <w:t>,</w:t>
      </w:r>
      <w:r w:rsidR="00376EE1" w:rsidRPr="00016DEE">
        <w:rPr>
          <w:rFonts w:ascii="Arial" w:hAnsi="Arial" w:cs="Arial"/>
          <w:szCs w:val="24"/>
        </w:rPr>
        <w:t xml:space="preserve"> as</w:t>
      </w:r>
      <w:r w:rsidR="00C830E5" w:rsidRPr="00016DEE">
        <w:rPr>
          <w:rFonts w:ascii="Arial" w:hAnsi="Arial" w:cs="Arial"/>
          <w:szCs w:val="24"/>
        </w:rPr>
        <w:t xml:space="preserve"> security for the following obligations of </w:t>
      </w:r>
      <w:r w:rsidRPr="00016DEE">
        <w:rPr>
          <w:rFonts w:ascii="Arial" w:hAnsi="Arial" w:cs="Arial"/>
          <w:szCs w:val="24"/>
        </w:rPr>
        <w:t>OWNER</w:t>
      </w:r>
      <w:r w:rsidR="00C830E5" w:rsidRPr="00016DEE">
        <w:rPr>
          <w:rFonts w:ascii="Arial" w:hAnsi="Arial" w:cs="Arial"/>
          <w:szCs w:val="24"/>
        </w:rPr>
        <w:t>:</w:t>
      </w:r>
    </w:p>
    <w:p w:rsidR="00C830E5" w:rsidRPr="00016DEE" w:rsidRDefault="00C830E5" w:rsidP="00673822">
      <w:pPr>
        <w:pStyle w:val="Heading3"/>
        <w:tabs>
          <w:tab w:val="clear" w:pos="2340"/>
          <w:tab w:val="num" w:pos="-900"/>
          <w:tab w:val="left" w:pos="2160"/>
        </w:tabs>
        <w:ind w:left="2160" w:hanging="720"/>
        <w:jc w:val="both"/>
        <w:rPr>
          <w:rFonts w:ascii="Arial" w:hAnsi="Arial" w:cs="Arial"/>
          <w:szCs w:val="24"/>
        </w:rPr>
      </w:pPr>
      <w:r w:rsidRPr="00016DEE">
        <w:rPr>
          <w:rFonts w:ascii="Arial" w:hAnsi="Arial" w:cs="Arial"/>
          <w:szCs w:val="24"/>
        </w:rPr>
        <w:t xml:space="preserve">Construction of the improvements specified in the </w:t>
      </w:r>
      <w:r w:rsidR="000E3B5A">
        <w:rPr>
          <w:rFonts w:ascii="Arial" w:hAnsi="Arial" w:cs="Arial"/>
          <w:szCs w:val="24"/>
        </w:rPr>
        <w:t>Subdivision Improvement Agreement</w:t>
      </w:r>
      <w:r w:rsidRPr="00016DEE">
        <w:rPr>
          <w:rFonts w:ascii="Arial" w:hAnsi="Arial" w:cs="Arial"/>
          <w:szCs w:val="24"/>
        </w:rPr>
        <w:t xml:space="preserve">, </w:t>
      </w:r>
      <w:r w:rsidR="006A390A" w:rsidRPr="00016DEE">
        <w:rPr>
          <w:rFonts w:ascii="Arial" w:hAnsi="Arial" w:cs="Arial"/>
          <w:szCs w:val="24"/>
        </w:rPr>
        <w:t xml:space="preserve">hereinafter called “Improvements”, </w:t>
      </w:r>
      <w:r w:rsidR="00C57414" w:rsidRPr="00016DEE">
        <w:rPr>
          <w:rFonts w:ascii="Arial" w:hAnsi="Arial" w:cs="Arial"/>
          <w:szCs w:val="24"/>
        </w:rPr>
        <w:t>pursuant to Section 17.64.0</w:t>
      </w:r>
      <w:r w:rsidR="00673822">
        <w:rPr>
          <w:rFonts w:ascii="Arial" w:hAnsi="Arial" w:cs="Arial"/>
          <w:szCs w:val="24"/>
        </w:rPr>
        <w:t>5</w:t>
      </w:r>
      <w:r w:rsidR="00C57414" w:rsidRPr="00016DEE">
        <w:rPr>
          <w:rFonts w:ascii="Arial" w:hAnsi="Arial" w:cs="Arial"/>
          <w:szCs w:val="24"/>
        </w:rPr>
        <w:t>0</w:t>
      </w:r>
      <w:r w:rsidR="00673822">
        <w:rPr>
          <w:rFonts w:ascii="Arial" w:hAnsi="Arial" w:cs="Arial"/>
          <w:szCs w:val="24"/>
        </w:rPr>
        <w:t xml:space="preserve"> </w:t>
      </w:r>
      <w:r w:rsidR="00C57414" w:rsidRPr="00016DEE">
        <w:rPr>
          <w:rFonts w:ascii="Arial" w:hAnsi="Arial" w:cs="Arial"/>
          <w:szCs w:val="24"/>
        </w:rPr>
        <w:t xml:space="preserve">of the </w:t>
      </w:r>
      <w:r w:rsidR="007F0347" w:rsidRPr="00016DEE">
        <w:rPr>
          <w:rFonts w:ascii="Arial" w:hAnsi="Arial" w:cs="Arial"/>
          <w:szCs w:val="24"/>
        </w:rPr>
        <w:t>VMC</w:t>
      </w:r>
      <w:r w:rsidR="00C57414" w:rsidRPr="00016DEE">
        <w:rPr>
          <w:rFonts w:ascii="Arial" w:hAnsi="Arial" w:cs="Arial"/>
          <w:szCs w:val="24"/>
        </w:rPr>
        <w:t xml:space="preserve"> </w:t>
      </w:r>
      <w:r w:rsidRPr="00016DEE">
        <w:rPr>
          <w:rFonts w:ascii="Arial" w:hAnsi="Arial" w:cs="Arial"/>
          <w:szCs w:val="24"/>
        </w:rPr>
        <w:t xml:space="preserve">in the estimated amounts and for the purposes specified in </w:t>
      </w:r>
      <w:r w:rsidR="00B55A98" w:rsidRPr="00016DEE">
        <w:rPr>
          <w:rFonts w:ascii="Arial" w:hAnsi="Arial" w:cs="Arial"/>
          <w:szCs w:val="24"/>
        </w:rPr>
        <w:t xml:space="preserve">the </w:t>
      </w:r>
      <w:r w:rsidR="009C7B5B" w:rsidRPr="00016DEE">
        <w:rPr>
          <w:rFonts w:ascii="Arial" w:hAnsi="Arial" w:cs="Arial"/>
          <w:szCs w:val="24"/>
        </w:rPr>
        <w:t xml:space="preserve">approved </w:t>
      </w:r>
      <w:r w:rsidR="00B55A98" w:rsidRPr="00016DEE">
        <w:rPr>
          <w:rFonts w:ascii="Arial" w:hAnsi="Arial" w:cs="Arial"/>
          <w:szCs w:val="24"/>
        </w:rPr>
        <w:t xml:space="preserve">Engineer’s </w:t>
      </w:r>
      <w:r w:rsidR="009C7B5B" w:rsidRPr="00016DEE">
        <w:rPr>
          <w:rFonts w:ascii="Arial" w:hAnsi="Arial" w:cs="Arial"/>
          <w:szCs w:val="24"/>
        </w:rPr>
        <w:t xml:space="preserve">Cost </w:t>
      </w:r>
      <w:r w:rsidR="00B55A98" w:rsidRPr="00016DEE">
        <w:rPr>
          <w:rFonts w:ascii="Arial" w:hAnsi="Arial" w:cs="Arial"/>
          <w:szCs w:val="24"/>
        </w:rPr>
        <w:t xml:space="preserve">Estimate, </w:t>
      </w:r>
      <w:r w:rsidR="00B55A98" w:rsidRPr="00016DEE">
        <w:rPr>
          <w:rFonts w:ascii="Arial" w:hAnsi="Arial" w:cs="Arial"/>
          <w:b/>
          <w:szCs w:val="24"/>
        </w:rPr>
        <w:t>Exhibit “B”</w:t>
      </w:r>
      <w:r w:rsidR="00A924E7">
        <w:rPr>
          <w:rFonts w:ascii="Arial" w:hAnsi="Arial" w:cs="Arial"/>
          <w:szCs w:val="24"/>
        </w:rPr>
        <w:t xml:space="preserve">, </w:t>
      </w:r>
      <w:r w:rsidR="00A924E7">
        <w:rPr>
          <w:rFonts w:ascii="Arial" w:hAnsi="Arial" w:cs="Arial"/>
          <w:sz w:val="23"/>
          <w:szCs w:val="23"/>
        </w:rPr>
        <w:t>attached hereto and made part hereof</w:t>
      </w:r>
      <w:r w:rsidR="00A924E7" w:rsidRPr="00016DEE">
        <w:rPr>
          <w:rFonts w:ascii="Arial" w:hAnsi="Arial" w:cs="Arial"/>
          <w:szCs w:val="24"/>
        </w:rPr>
        <w:t xml:space="preserve"> </w:t>
      </w:r>
      <w:r w:rsidR="0070241A" w:rsidRPr="00016DEE">
        <w:rPr>
          <w:rFonts w:ascii="Arial" w:hAnsi="Arial" w:cs="Arial"/>
          <w:szCs w:val="24"/>
        </w:rPr>
        <w:t>by this reference</w:t>
      </w:r>
      <w:r w:rsidRPr="00016DEE">
        <w:rPr>
          <w:rFonts w:ascii="Arial" w:hAnsi="Arial" w:cs="Arial"/>
          <w:szCs w:val="24"/>
        </w:rPr>
        <w:t xml:space="preserve">; provided, however, that </w:t>
      </w:r>
      <w:r w:rsidR="00B04384" w:rsidRPr="00016DEE">
        <w:rPr>
          <w:rFonts w:ascii="Arial" w:hAnsi="Arial" w:cs="Arial"/>
          <w:szCs w:val="24"/>
        </w:rPr>
        <w:t>OWNER</w:t>
      </w:r>
      <w:r w:rsidRPr="00016DEE">
        <w:rPr>
          <w:rFonts w:ascii="Arial" w:hAnsi="Arial" w:cs="Arial"/>
          <w:szCs w:val="24"/>
        </w:rPr>
        <w:t xml:space="preserve">’s obligation </w:t>
      </w:r>
      <w:r w:rsidR="000A4403" w:rsidRPr="00016DEE">
        <w:rPr>
          <w:rFonts w:ascii="Arial" w:hAnsi="Arial" w:cs="Arial"/>
          <w:szCs w:val="24"/>
        </w:rPr>
        <w:t xml:space="preserve">under this Agreement </w:t>
      </w:r>
      <w:r w:rsidRPr="00016DEE">
        <w:rPr>
          <w:rFonts w:ascii="Arial" w:hAnsi="Arial" w:cs="Arial"/>
          <w:szCs w:val="24"/>
        </w:rPr>
        <w:t xml:space="preserve">shall extend to the actual cost of construction of the Improvements, notwithstanding that such costs may exceed the estimate set forth in </w:t>
      </w:r>
      <w:r w:rsidRPr="00016DEE">
        <w:rPr>
          <w:rFonts w:ascii="Arial" w:hAnsi="Arial" w:cs="Arial"/>
          <w:b/>
          <w:szCs w:val="24"/>
        </w:rPr>
        <w:t>Exhibit “B”</w:t>
      </w:r>
      <w:r w:rsidR="00A924E7">
        <w:rPr>
          <w:rFonts w:ascii="Arial" w:hAnsi="Arial" w:cs="Arial"/>
          <w:sz w:val="23"/>
          <w:szCs w:val="23"/>
        </w:rPr>
        <w:t>, attached hereto and made part hereof</w:t>
      </w:r>
      <w:r w:rsidRPr="00016DEE">
        <w:rPr>
          <w:rFonts w:ascii="Arial" w:hAnsi="Arial" w:cs="Arial"/>
          <w:szCs w:val="24"/>
        </w:rPr>
        <w:t xml:space="preserve">; and </w:t>
      </w:r>
    </w:p>
    <w:p w:rsidR="00C830E5" w:rsidRPr="00016DEE" w:rsidRDefault="00C830E5" w:rsidP="00673822">
      <w:pPr>
        <w:pStyle w:val="Heading3"/>
        <w:tabs>
          <w:tab w:val="clear" w:pos="2340"/>
          <w:tab w:val="left" w:pos="180"/>
          <w:tab w:val="num" w:pos="1440"/>
        </w:tabs>
        <w:ind w:left="2160" w:hanging="720"/>
        <w:jc w:val="both"/>
        <w:rPr>
          <w:rFonts w:ascii="Arial" w:hAnsi="Arial" w:cs="Arial"/>
          <w:szCs w:val="24"/>
        </w:rPr>
      </w:pPr>
      <w:r w:rsidRPr="00016DEE">
        <w:rPr>
          <w:rFonts w:ascii="Arial" w:hAnsi="Arial" w:cs="Arial"/>
          <w:szCs w:val="24"/>
        </w:rPr>
        <w:t xml:space="preserve">Payment of the balance of </w:t>
      </w:r>
      <w:r w:rsidR="000A4403" w:rsidRPr="00016DEE">
        <w:rPr>
          <w:rFonts w:ascii="Arial" w:hAnsi="Arial" w:cs="Arial"/>
          <w:szCs w:val="24"/>
        </w:rPr>
        <w:t xml:space="preserve">any fees, including fees for </w:t>
      </w:r>
      <w:r w:rsidRPr="00016DEE">
        <w:rPr>
          <w:rFonts w:ascii="Arial" w:hAnsi="Arial" w:cs="Arial"/>
          <w:szCs w:val="24"/>
        </w:rPr>
        <w:t xml:space="preserve">improvements or services described in </w:t>
      </w:r>
      <w:r w:rsidR="008901E3" w:rsidRPr="00016DEE">
        <w:rPr>
          <w:rFonts w:ascii="Arial" w:hAnsi="Arial" w:cs="Arial"/>
          <w:szCs w:val="24"/>
        </w:rPr>
        <w:t>Title 17</w:t>
      </w:r>
      <w:r w:rsidRPr="00016DEE">
        <w:rPr>
          <w:rFonts w:ascii="Arial" w:hAnsi="Arial" w:cs="Arial"/>
          <w:szCs w:val="24"/>
        </w:rPr>
        <w:t xml:space="preserve"> (collectively, “Fees”), in the amount required in accordance with </w:t>
      </w:r>
      <w:r w:rsidR="0070241A" w:rsidRPr="00016DEE">
        <w:rPr>
          <w:rFonts w:ascii="Arial" w:hAnsi="Arial" w:cs="Arial"/>
          <w:szCs w:val="24"/>
        </w:rPr>
        <w:t>the Victorville Municipal Code</w:t>
      </w:r>
      <w:r w:rsidR="000A4403" w:rsidRPr="00016DEE">
        <w:rPr>
          <w:rFonts w:ascii="Arial" w:hAnsi="Arial" w:cs="Arial"/>
          <w:szCs w:val="24"/>
        </w:rPr>
        <w:t>.</w:t>
      </w:r>
    </w:p>
    <w:p w:rsidR="00B45711" w:rsidRPr="00016DEE" w:rsidRDefault="00C830E5" w:rsidP="00673822">
      <w:pPr>
        <w:pStyle w:val="Heading2"/>
        <w:tabs>
          <w:tab w:val="clear" w:pos="1440"/>
          <w:tab w:val="num" w:pos="1080"/>
        </w:tabs>
        <w:ind w:left="1080" w:hanging="360"/>
        <w:jc w:val="both"/>
        <w:rPr>
          <w:rFonts w:ascii="Arial" w:hAnsi="Arial" w:cs="Arial"/>
          <w:strike/>
        </w:rPr>
      </w:pPr>
      <w:r w:rsidRPr="00016DEE">
        <w:rPr>
          <w:rFonts w:ascii="Arial" w:hAnsi="Arial" w:cs="Arial"/>
        </w:rPr>
        <w:t xml:space="preserve">For so long </w:t>
      </w:r>
      <w:r w:rsidR="005B75D3" w:rsidRPr="00016DEE">
        <w:rPr>
          <w:rFonts w:ascii="Arial" w:hAnsi="Arial" w:cs="Arial"/>
        </w:rPr>
        <w:t xml:space="preserve">as </w:t>
      </w:r>
      <w:r w:rsidRPr="00016DEE">
        <w:rPr>
          <w:rFonts w:ascii="Arial" w:hAnsi="Arial" w:cs="Arial"/>
        </w:rPr>
        <w:t xml:space="preserve">the Property remains subject to this Lien Agreement, </w:t>
      </w:r>
      <w:r w:rsidR="00B04384" w:rsidRPr="00016DEE">
        <w:rPr>
          <w:rFonts w:ascii="Arial" w:hAnsi="Arial" w:cs="Arial"/>
        </w:rPr>
        <w:t>OWNER</w:t>
      </w:r>
      <w:r w:rsidRPr="00016DEE">
        <w:rPr>
          <w:rFonts w:ascii="Arial" w:hAnsi="Arial" w:cs="Arial"/>
        </w:rPr>
        <w:t xml:space="preserve"> shall not: </w:t>
      </w:r>
    </w:p>
    <w:p w:rsidR="00B45711" w:rsidRPr="00016DEE" w:rsidRDefault="00C830E5" w:rsidP="00673822">
      <w:pPr>
        <w:pStyle w:val="Heading2"/>
        <w:numPr>
          <w:ilvl w:val="0"/>
          <w:numId w:val="0"/>
        </w:numPr>
        <w:ind w:left="2160" w:hanging="720"/>
        <w:jc w:val="both"/>
        <w:rPr>
          <w:rFonts w:ascii="Arial" w:hAnsi="Arial" w:cs="Arial"/>
        </w:rPr>
      </w:pPr>
      <w:r w:rsidRPr="00016DEE">
        <w:rPr>
          <w:rFonts w:ascii="Arial" w:hAnsi="Arial" w:cs="Arial"/>
        </w:rPr>
        <w:t xml:space="preserve">(1) </w:t>
      </w:r>
      <w:r w:rsidR="00B45711" w:rsidRPr="00016DEE">
        <w:rPr>
          <w:rFonts w:ascii="Arial" w:hAnsi="Arial" w:cs="Arial"/>
        </w:rPr>
        <w:tab/>
        <w:t>Request</w:t>
      </w:r>
      <w:r w:rsidRPr="00016DEE">
        <w:rPr>
          <w:rFonts w:ascii="Arial" w:hAnsi="Arial" w:cs="Arial"/>
        </w:rPr>
        <w:t xml:space="preserve"> issuance by the Department of Real Estate of the Final Subdivision Public Report for the Property; </w:t>
      </w:r>
    </w:p>
    <w:p w:rsidR="00B45711" w:rsidRPr="00016DEE" w:rsidRDefault="00C830E5" w:rsidP="00673822">
      <w:pPr>
        <w:pStyle w:val="Heading2"/>
        <w:numPr>
          <w:ilvl w:val="0"/>
          <w:numId w:val="0"/>
        </w:numPr>
        <w:ind w:left="2160" w:hanging="720"/>
        <w:jc w:val="both"/>
        <w:rPr>
          <w:rFonts w:ascii="Arial" w:hAnsi="Arial" w:cs="Arial"/>
        </w:rPr>
      </w:pPr>
      <w:r w:rsidRPr="00016DEE">
        <w:rPr>
          <w:rFonts w:ascii="Arial" w:hAnsi="Arial" w:cs="Arial"/>
        </w:rPr>
        <w:t xml:space="preserve">(2) </w:t>
      </w:r>
      <w:r w:rsidR="00B45711" w:rsidRPr="00016DEE">
        <w:rPr>
          <w:rFonts w:ascii="Arial" w:hAnsi="Arial" w:cs="Arial"/>
        </w:rPr>
        <w:tab/>
        <w:t>Transfer</w:t>
      </w:r>
      <w:r w:rsidR="00B55A98" w:rsidRPr="00016DEE">
        <w:rPr>
          <w:rFonts w:ascii="Arial" w:hAnsi="Arial" w:cs="Arial"/>
        </w:rPr>
        <w:t xml:space="preserve">, </w:t>
      </w:r>
      <w:r w:rsidRPr="00016DEE">
        <w:rPr>
          <w:rFonts w:ascii="Arial" w:hAnsi="Arial" w:cs="Arial"/>
        </w:rPr>
        <w:t>sell</w:t>
      </w:r>
      <w:r w:rsidR="00B55A98" w:rsidRPr="00016DEE">
        <w:rPr>
          <w:rFonts w:ascii="Arial" w:hAnsi="Arial" w:cs="Arial"/>
        </w:rPr>
        <w:t>,</w:t>
      </w:r>
      <w:r w:rsidRPr="00016DEE">
        <w:rPr>
          <w:rFonts w:ascii="Arial" w:hAnsi="Arial" w:cs="Arial"/>
        </w:rPr>
        <w:t xml:space="preserve"> or permit the </w:t>
      </w:r>
      <w:r w:rsidR="00DB1528" w:rsidRPr="00016DEE">
        <w:rPr>
          <w:rFonts w:ascii="Arial" w:hAnsi="Arial" w:cs="Arial"/>
        </w:rPr>
        <w:t xml:space="preserve">transfer or </w:t>
      </w:r>
      <w:r w:rsidRPr="00016DEE">
        <w:rPr>
          <w:rFonts w:ascii="Arial" w:hAnsi="Arial" w:cs="Arial"/>
        </w:rPr>
        <w:t xml:space="preserve">sale of any lot shown on the </w:t>
      </w:r>
      <w:r w:rsidR="00100753" w:rsidRPr="00016DEE">
        <w:rPr>
          <w:rFonts w:ascii="Arial" w:hAnsi="Arial" w:cs="Arial"/>
        </w:rPr>
        <w:t>Subdivision</w:t>
      </w:r>
      <w:r w:rsidRPr="00016DEE">
        <w:rPr>
          <w:rFonts w:ascii="Arial" w:hAnsi="Arial" w:cs="Arial"/>
        </w:rPr>
        <w:t xml:space="preserve">; or </w:t>
      </w:r>
    </w:p>
    <w:p w:rsidR="009C7B5B" w:rsidRPr="00016DEE" w:rsidRDefault="00C830E5" w:rsidP="00673822">
      <w:pPr>
        <w:pStyle w:val="Heading2"/>
        <w:numPr>
          <w:ilvl w:val="0"/>
          <w:numId w:val="0"/>
        </w:numPr>
        <w:ind w:left="2160" w:hanging="720"/>
        <w:jc w:val="both"/>
        <w:rPr>
          <w:rFonts w:ascii="Arial" w:hAnsi="Arial" w:cs="Arial"/>
          <w:strike/>
        </w:rPr>
      </w:pPr>
      <w:r w:rsidRPr="00016DEE">
        <w:rPr>
          <w:rFonts w:ascii="Arial" w:hAnsi="Arial" w:cs="Arial"/>
        </w:rPr>
        <w:t xml:space="preserve">(3) </w:t>
      </w:r>
      <w:r w:rsidR="00B45711" w:rsidRPr="00016DEE">
        <w:rPr>
          <w:rFonts w:ascii="Arial" w:hAnsi="Arial" w:cs="Arial"/>
        </w:rPr>
        <w:tab/>
        <w:t>Commence</w:t>
      </w:r>
      <w:r w:rsidRPr="00016DEE">
        <w:rPr>
          <w:rFonts w:ascii="Arial" w:hAnsi="Arial" w:cs="Arial"/>
        </w:rPr>
        <w:t xml:space="preserve"> work on any portion of the Improvements except as necessary to correct or prevent threats to the public health, safety or general welfare</w:t>
      </w:r>
      <w:r w:rsidR="00233BF5" w:rsidRPr="00016DEE">
        <w:rPr>
          <w:rFonts w:ascii="Arial" w:hAnsi="Arial" w:cs="Arial"/>
        </w:rPr>
        <w:t xml:space="preserve"> </w:t>
      </w:r>
      <w:r w:rsidR="000A4403" w:rsidRPr="00016DEE">
        <w:rPr>
          <w:rFonts w:ascii="Arial" w:hAnsi="Arial" w:cs="Arial"/>
        </w:rPr>
        <w:t xml:space="preserve">and </w:t>
      </w:r>
      <w:r w:rsidR="00233BF5" w:rsidRPr="00016DEE">
        <w:rPr>
          <w:rFonts w:ascii="Arial" w:hAnsi="Arial" w:cs="Arial"/>
        </w:rPr>
        <w:t>with the</w:t>
      </w:r>
      <w:r w:rsidR="00DB1528" w:rsidRPr="00016DEE">
        <w:rPr>
          <w:rFonts w:ascii="Arial" w:hAnsi="Arial" w:cs="Arial"/>
        </w:rPr>
        <w:t xml:space="preserve"> prior written</w:t>
      </w:r>
      <w:r w:rsidR="00233BF5" w:rsidRPr="00016DEE">
        <w:rPr>
          <w:rFonts w:ascii="Arial" w:hAnsi="Arial" w:cs="Arial"/>
        </w:rPr>
        <w:t xml:space="preserve"> consent </w:t>
      </w:r>
      <w:r w:rsidR="005B75D3" w:rsidRPr="00016DEE">
        <w:rPr>
          <w:rFonts w:ascii="Arial" w:hAnsi="Arial" w:cs="Arial"/>
        </w:rPr>
        <w:t xml:space="preserve">or order </w:t>
      </w:r>
      <w:r w:rsidR="00233BF5" w:rsidRPr="00016DEE">
        <w:rPr>
          <w:rFonts w:ascii="Arial" w:hAnsi="Arial" w:cs="Arial"/>
        </w:rPr>
        <w:t xml:space="preserve">of the </w:t>
      </w:r>
      <w:r w:rsidR="00E26B24" w:rsidRPr="00016DEE">
        <w:rPr>
          <w:rFonts w:ascii="Arial" w:hAnsi="Arial" w:cs="Arial"/>
        </w:rPr>
        <w:t>CITY</w:t>
      </w:r>
      <w:r w:rsidR="00DB1528" w:rsidRPr="00016DEE">
        <w:rPr>
          <w:rFonts w:ascii="Arial" w:hAnsi="Arial" w:cs="Arial"/>
          <w:strike/>
        </w:rPr>
        <w:t xml:space="preserve"> </w:t>
      </w:r>
    </w:p>
    <w:p w:rsidR="00740726" w:rsidRPr="00016DEE" w:rsidRDefault="00C830E5" w:rsidP="00673822">
      <w:pPr>
        <w:pStyle w:val="Heading2"/>
        <w:tabs>
          <w:tab w:val="clear" w:pos="1440"/>
        </w:tabs>
        <w:ind w:left="1080" w:hanging="360"/>
        <w:jc w:val="both"/>
        <w:rPr>
          <w:rFonts w:ascii="Arial" w:hAnsi="Arial" w:cs="Arial"/>
          <w:szCs w:val="24"/>
        </w:rPr>
      </w:pPr>
      <w:r w:rsidRPr="00016DEE">
        <w:rPr>
          <w:rFonts w:ascii="Arial" w:hAnsi="Arial" w:cs="Arial"/>
          <w:szCs w:val="24"/>
        </w:rPr>
        <w:t xml:space="preserve">Notwithstanding the above, fee title to the entire </w:t>
      </w:r>
      <w:r w:rsidR="008D1276" w:rsidRPr="00016DEE">
        <w:rPr>
          <w:rFonts w:ascii="Arial" w:hAnsi="Arial" w:cs="Arial"/>
          <w:szCs w:val="24"/>
        </w:rPr>
        <w:t>P</w:t>
      </w:r>
      <w:r w:rsidRPr="00016DEE">
        <w:rPr>
          <w:rFonts w:ascii="Arial" w:hAnsi="Arial" w:cs="Arial"/>
          <w:szCs w:val="24"/>
        </w:rPr>
        <w:t>roperty encumbered by this Lien Agreement</w:t>
      </w:r>
      <w:r w:rsidR="00DB1528" w:rsidRPr="00016DEE">
        <w:rPr>
          <w:rFonts w:ascii="Arial" w:hAnsi="Arial" w:cs="Arial"/>
          <w:szCs w:val="24"/>
        </w:rPr>
        <w:t>,</w:t>
      </w:r>
      <w:r w:rsidRPr="00016DEE">
        <w:rPr>
          <w:rFonts w:ascii="Arial" w:hAnsi="Arial" w:cs="Arial"/>
          <w:szCs w:val="24"/>
        </w:rPr>
        <w:t xml:space="preserve"> or to all lots designated on the </w:t>
      </w:r>
      <w:r w:rsidR="00100753" w:rsidRPr="00016DEE">
        <w:rPr>
          <w:rFonts w:ascii="Arial" w:hAnsi="Arial" w:cs="Arial"/>
          <w:szCs w:val="24"/>
        </w:rPr>
        <w:t>Subdivision</w:t>
      </w:r>
      <w:r w:rsidR="00DB1528" w:rsidRPr="00016DEE">
        <w:rPr>
          <w:rFonts w:ascii="Arial" w:hAnsi="Arial" w:cs="Arial"/>
          <w:szCs w:val="24"/>
        </w:rPr>
        <w:t>,</w:t>
      </w:r>
      <w:r w:rsidRPr="00016DEE">
        <w:rPr>
          <w:rFonts w:ascii="Arial" w:hAnsi="Arial" w:cs="Arial"/>
          <w:szCs w:val="24"/>
        </w:rPr>
        <w:t xml:space="preserve"> may be sold in the aggregate to a single purchaser, </w:t>
      </w:r>
      <w:r w:rsidR="00F1431B" w:rsidRPr="00016DEE">
        <w:rPr>
          <w:rFonts w:ascii="Arial" w:hAnsi="Arial" w:cs="Arial"/>
          <w:szCs w:val="24"/>
        </w:rPr>
        <w:t xml:space="preserve">provided </w:t>
      </w:r>
      <w:r w:rsidRPr="00016DEE">
        <w:rPr>
          <w:rFonts w:ascii="Arial" w:hAnsi="Arial" w:cs="Arial"/>
          <w:szCs w:val="24"/>
        </w:rPr>
        <w:t xml:space="preserve">that the proposed purchaser, prior to assuming title to the </w:t>
      </w:r>
      <w:r w:rsidR="006A390A" w:rsidRPr="00016DEE">
        <w:rPr>
          <w:rFonts w:ascii="Arial" w:hAnsi="Arial" w:cs="Arial"/>
          <w:szCs w:val="24"/>
        </w:rPr>
        <w:t>P</w:t>
      </w:r>
      <w:r w:rsidRPr="00016DEE">
        <w:rPr>
          <w:rFonts w:ascii="Arial" w:hAnsi="Arial" w:cs="Arial"/>
          <w:szCs w:val="24"/>
        </w:rPr>
        <w:t xml:space="preserve">roperty, executes a new lien agreement or provides alternative security acceptable to the </w:t>
      </w:r>
      <w:r w:rsidR="00E26B24" w:rsidRPr="00016DEE">
        <w:rPr>
          <w:rFonts w:ascii="Arial" w:hAnsi="Arial" w:cs="Arial"/>
          <w:szCs w:val="24"/>
        </w:rPr>
        <w:t>CITY</w:t>
      </w:r>
      <w:r w:rsidR="00F1431B" w:rsidRPr="00016DEE">
        <w:rPr>
          <w:rFonts w:ascii="Arial" w:hAnsi="Arial" w:cs="Arial"/>
          <w:szCs w:val="24"/>
        </w:rPr>
        <w:t xml:space="preserve"> in accordance </w:t>
      </w:r>
      <w:r w:rsidR="007D2DC2">
        <w:rPr>
          <w:rFonts w:ascii="Arial" w:hAnsi="Arial" w:cs="Arial"/>
          <w:szCs w:val="24"/>
        </w:rPr>
        <w:t>Section</w:t>
      </w:r>
      <w:r w:rsidR="00F1431B" w:rsidRPr="00016DEE">
        <w:rPr>
          <w:rFonts w:ascii="Arial" w:hAnsi="Arial" w:cs="Arial"/>
          <w:szCs w:val="24"/>
        </w:rPr>
        <w:t xml:space="preserve"> 17.64.06</w:t>
      </w:r>
      <w:r w:rsidR="00673822">
        <w:rPr>
          <w:rFonts w:ascii="Arial" w:hAnsi="Arial" w:cs="Arial"/>
          <w:szCs w:val="24"/>
        </w:rPr>
        <w:t>5</w:t>
      </w:r>
      <w:r w:rsidR="009C7B5B" w:rsidRPr="00016DEE">
        <w:rPr>
          <w:rFonts w:ascii="Arial" w:hAnsi="Arial" w:cs="Arial"/>
          <w:szCs w:val="24"/>
        </w:rPr>
        <w:t xml:space="preserve"> of the </w:t>
      </w:r>
      <w:r w:rsidR="007F0347" w:rsidRPr="00016DEE">
        <w:rPr>
          <w:rFonts w:ascii="Arial" w:hAnsi="Arial" w:cs="Arial"/>
          <w:szCs w:val="24"/>
        </w:rPr>
        <w:t>VMC</w:t>
      </w:r>
      <w:r w:rsidR="00F1431B" w:rsidRPr="00016DEE">
        <w:rPr>
          <w:rFonts w:ascii="Arial" w:hAnsi="Arial" w:cs="Arial"/>
          <w:szCs w:val="24"/>
        </w:rPr>
        <w:t xml:space="preserve">.  </w:t>
      </w:r>
    </w:p>
    <w:p w:rsidR="00E66184" w:rsidRPr="00016DEE" w:rsidRDefault="00B04384" w:rsidP="00673822">
      <w:pPr>
        <w:pStyle w:val="Heading2"/>
        <w:tabs>
          <w:tab w:val="clear" w:pos="1440"/>
        </w:tabs>
        <w:ind w:left="1080" w:hanging="360"/>
        <w:jc w:val="both"/>
        <w:rPr>
          <w:rFonts w:ascii="Arial" w:hAnsi="Arial" w:cs="Arial"/>
          <w:szCs w:val="24"/>
        </w:rPr>
      </w:pPr>
      <w:r w:rsidRPr="00016DEE">
        <w:rPr>
          <w:rFonts w:ascii="Arial" w:hAnsi="Arial" w:cs="Arial"/>
          <w:szCs w:val="24"/>
        </w:rPr>
        <w:t>OWNER</w:t>
      </w:r>
      <w:r w:rsidR="000A4403" w:rsidRPr="00016DEE">
        <w:rPr>
          <w:rFonts w:ascii="Arial" w:hAnsi="Arial" w:cs="Arial"/>
          <w:szCs w:val="24"/>
        </w:rPr>
        <w:t xml:space="preserve"> shall post</w:t>
      </w:r>
      <w:r w:rsidR="00C830E5" w:rsidRPr="00016DEE">
        <w:rPr>
          <w:rFonts w:ascii="Arial" w:hAnsi="Arial" w:cs="Arial"/>
          <w:szCs w:val="24"/>
        </w:rPr>
        <w:t xml:space="preserve"> with </w:t>
      </w:r>
      <w:r w:rsidR="00E66184" w:rsidRPr="00016DEE">
        <w:rPr>
          <w:rFonts w:ascii="Arial" w:hAnsi="Arial" w:cs="Arial"/>
          <w:szCs w:val="24"/>
        </w:rPr>
        <w:t xml:space="preserve">the </w:t>
      </w:r>
      <w:r w:rsidR="00E26B24" w:rsidRPr="00016DEE">
        <w:rPr>
          <w:rFonts w:ascii="Arial" w:hAnsi="Arial" w:cs="Arial"/>
          <w:szCs w:val="24"/>
        </w:rPr>
        <w:t>CITY</w:t>
      </w:r>
      <w:r w:rsidR="00C830E5" w:rsidRPr="00016DEE">
        <w:rPr>
          <w:rFonts w:ascii="Arial" w:hAnsi="Arial" w:cs="Arial"/>
          <w:szCs w:val="24"/>
        </w:rPr>
        <w:t xml:space="preserve"> a cash deposit in the amount of Twelve Thousand Dollars ($12,000)</w:t>
      </w:r>
      <w:r w:rsidR="00C90C1C" w:rsidRPr="00016DEE">
        <w:rPr>
          <w:rFonts w:ascii="Arial" w:hAnsi="Arial" w:cs="Arial"/>
          <w:szCs w:val="24"/>
        </w:rPr>
        <w:t xml:space="preserve"> per</w:t>
      </w:r>
      <w:r w:rsidR="004913A6" w:rsidRPr="00176A3E">
        <w:rPr>
          <w:rFonts w:ascii="Arial" w:hAnsi="Arial" w:cs="Arial"/>
          <w:szCs w:val="24"/>
        </w:rPr>
        <w:t xml:space="preserve"> recorded subdivision Tract Map,</w:t>
      </w:r>
      <w:r w:rsidR="004913A6">
        <w:rPr>
          <w:rFonts w:ascii="Arial" w:hAnsi="Arial" w:cs="Arial"/>
          <w:szCs w:val="24"/>
        </w:rPr>
        <w:t xml:space="preserve"> </w:t>
      </w:r>
      <w:r w:rsidR="00BB187C" w:rsidRPr="00176A3E">
        <w:rPr>
          <w:rFonts w:ascii="Arial" w:hAnsi="Arial" w:cs="Arial"/>
          <w:szCs w:val="24"/>
        </w:rPr>
        <w:t xml:space="preserve">regardless of whether the project </w:t>
      </w:r>
      <w:r w:rsidR="00BB187C" w:rsidRPr="00176A3E">
        <w:rPr>
          <w:rFonts w:ascii="Arial" w:hAnsi="Arial" w:cs="Arial"/>
          <w:szCs w:val="24"/>
        </w:rPr>
        <w:lastRenderedPageBreak/>
        <w:t>was subdivided by a single Tract Map or by multiple Tract Map recordings through phasing, for the purpose of reverting the property to acreage if the owner breaches or is in default of the terms of the lien agreement</w:t>
      </w:r>
      <w:r w:rsidR="00C90C1C" w:rsidRPr="00016DEE">
        <w:rPr>
          <w:rFonts w:ascii="Arial" w:hAnsi="Arial" w:cs="Arial"/>
          <w:szCs w:val="24"/>
        </w:rPr>
        <w:t xml:space="preserve">, </w:t>
      </w:r>
      <w:r w:rsidR="004913A6">
        <w:rPr>
          <w:rFonts w:ascii="Arial" w:hAnsi="Arial" w:cs="Arial"/>
          <w:szCs w:val="24"/>
        </w:rPr>
        <w:t xml:space="preserve">and </w:t>
      </w:r>
      <w:r w:rsidR="00C830E5" w:rsidRPr="00016DEE">
        <w:rPr>
          <w:rFonts w:ascii="Arial" w:hAnsi="Arial" w:cs="Arial"/>
          <w:szCs w:val="24"/>
        </w:rPr>
        <w:t xml:space="preserve">to be used by </w:t>
      </w:r>
      <w:r w:rsidR="00E26B24" w:rsidRPr="00016DEE">
        <w:rPr>
          <w:rFonts w:ascii="Arial" w:hAnsi="Arial" w:cs="Arial"/>
          <w:szCs w:val="24"/>
        </w:rPr>
        <w:t>CITY</w:t>
      </w:r>
      <w:r w:rsidR="00C830E5" w:rsidRPr="00016DEE">
        <w:rPr>
          <w:rFonts w:ascii="Arial" w:hAnsi="Arial" w:cs="Arial"/>
          <w:szCs w:val="24"/>
        </w:rPr>
        <w:t xml:space="preserve"> to reimburse </w:t>
      </w:r>
      <w:r w:rsidR="00E26B24" w:rsidRPr="00016DEE">
        <w:rPr>
          <w:rFonts w:ascii="Arial" w:hAnsi="Arial" w:cs="Arial"/>
          <w:szCs w:val="24"/>
        </w:rPr>
        <w:t>CITY</w:t>
      </w:r>
      <w:r w:rsidR="00C830E5" w:rsidRPr="00016DEE">
        <w:rPr>
          <w:rFonts w:ascii="Arial" w:hAnsi="Arial" w:cs="Arial"/>
          <w:szCs w:val="24"/>
        </w:rPr>
        <w:t xml:space="preserve"> for any costs which </w:t>
      </w:r>
      <w:r w:rsidR="00E26B24" w:rsidRPr="00016DEE">
        <w:rPr>
          <w:rFonts w:ascii="Arial" w:hAnsi="Arial" w:cs="Arial"/>
          <w:szCs w:val="24"/>
        </w:rPr>
        <w:t>CITY</w:t>
      </w:r>
      <w:r w:rsidR="00C830E5" w:rsidRPr="00016DEE">
        <w:rPr>
          <w:rFonts w:ascii="Arial" w:hAnsi="Arial" w:cs="Arial"/>
          <w:szCs w:val="24"/>
        </w:rPr>
        <w:t xml:space="preserve"> may incur in processing a reversion to acreage </w:t>
      </w:r>
      <w:r w:rsidR="002B1F0E">
        <w:rPr>
          <w:rFonts w:ascii="Arial" w:hAnsi="Arial" w:cs="Arial"/>
          <w:szCs w:val="24"/>
        </w:rPr>
        <w:t xml:space="preserve">map </w:t>
      </w:r>
      <w:r w:rsidR="00C830E5" w:rsidRPr="00016DEE">
        <w:rPr>
          <w:rFonts w:ascii="Arial" w:hAnsi="Arial" w:cs="Arial"/>
          <w:szCs w:val="24"/>
        </w:rPr>
        <w:t>initiated pu</w:t>
      </w:r>
      <w:r w:rsidR="000A4403" w:rsidRPr="00016DEE">
        <w:rPr>
          <w:rFonts w:ascii="Arial" w:hAnsi="Arial" w:cs="Arial"/>
          <w:szCs w:val="24"/>
        </w:rPr>
        <w:t>rsuant to this Lien Agreement.</w:t>
      </w:r>
      <w:r w:rsidR="00C830E5" w:rsidRPr="00016DEE">
        <w:rPr>
          <w:rFonts w:ascii="Arial" w:hAnsi="Arial" w:cs="Arial"/>
          <w:szCs w:val="24"/>
        </w:rPr>
        <w:t xml:space="preserve">  </w:t>
      </w:r>
      <w:r w:rsidR="004913A6" w:rsidRPr="00176A3E">
        <w:rPr>
          <w:rFonts w:ascii="Arial" w:hAnsi="Arial" w:cs="Arial"/>
          <w:szCs w:val="24"/>
        </w:rPr>
        <w:t xml:space="preserve">Reversion to acreage </w:t>
      </w:r>
      <w:r w:rsidR="004913A6">
        <w:rPr>
          <w:rFonts w:ascii="Arial" w:hAnsi="Arial" w:cs="Arial"/>
          <w:szCs w:val="24"/>
        </w:rPr>
        <w:t xml:space="preserve">and the cash deposit </w:t>
      </w:r>
      <w:r w:rsidR="004913A6" w:rsidRPr="00176A3E">
        <w:rPr>
          <w:rFonts w:ascii="Arial" w:hAnsi="Arial" w:cs="Arial"/>
          <w:szCs w:val="24"/>
        </w:rPr>
        <w:t>by reason of default or breach of the lien agreement shall only be applicable to properties where none of the required public improvements for which securities were provided, have been installed and/or have been constructed.</w:t>
      </w:r>
      <w:r w:rsidR="004913A6">
        <w:rPr>
          <w:rFonts w:ascii="Arial" w:hAnsi="Arial" w:cs="Arial"/>
          <w:szCs w:val="24"/>
        </w:rPr>
        <w:t xml:space="preserve">  </w:t>
      </w:r>
      <w:r w:rsidR="00C830E5" w:rsidRPr="00016DEE">
        <w:rPr>
          <w:rFonts w:ascii="Arial" w:hAnsi="Arial" w:cs="Arial"/>
          <w:szCs w:val="24"/>
        </w:rPr>
        <w:t xml:space="preserve">If the costs of </w:t>
      </w:r>
      <w:r w:rsidR="00561134" w:rsidRPr="00016DEE">
        <w:rPr>
          <w:rFonts w:ascii="Arial" w:hAnsi="Arial" w:cs="Arial"/>
          <w:szCs w:val="24"/>
        </w:rPr>
        <w:t>a reversion to acreage of</w:t>
      </w:r>
      <w:r w:rsidR="00C830E5" w:rsidRPr="00016DEE">
        <w:rPr>
          <w:rFonts w:ascii="Arial" w:hAnsi="Arial" w:cs="Arial"/>
          <w:szCs w:val="24"/>
        </w:rPr>
        <w:t xml:space="preserve"> the </w:t>
      </w:r>
      <w:r w:rsidR="00614A6B" w:rsidRPr="00016DEE">
        <w:rPr>
          <w:rFonts w:ascii="Arial" w:hAnsi="Arial" w:cs="Arial"/>
          <w:szCs w:val="24"/>
        </w:rPr>
        <w:t xml:space="preserve">Subdivision </w:t>
      </w:r>
      <w:r w:rsidR="00C830E5" w:rsidRPr="00016DEE">
        <w:rPr>
          <w:rFonts w:ascii="Arial" w:hAnsi="Arial" w:cs="Arial"/>
          <w:szCs w:val="24"/>
        </w:rPr>
        <w:t>exceed</w:t>
      </w:r>
      <w:r w:rsidR="00F1431B" w:rsidRPr="00016DEE">
        <w:rPr>
          <w:rFonts w:ascii="Arial" w:hAnsi="Arial" w:cs="Arial"/>
          <w:szCs w:val="24"/>
        </w:rPr>
        <w:t xml:space="preserve"> </w:t>
      </w:r>
      <w:r w:rsidR="00C830E5" w:rsidRPr="00016DEE">
        <w:rPr>
          <w:rFonts w:ascii="Arial" w:hAnsi="Arial" w:cs="Arial"/>
          <w:szCs w:val="24"/>
        </w:rPr>
        <w:t xml:space="preserve">$12,000, </w:t>
      </w:r>
      <w:r w:rsidRPr="00016DEE">
        <w:rPr>
          <w:rFonts w:ascii="Arial" w:hAnsi="Arial" w:cs="Arial"/>
          <w:szCs w:val="24"/>
        </w:rPr>
        <w:t>OWNER</w:t>
      </w:r>
      <w:r w:rsidR="00C830E5" w:rsidRPr="00016DEE">
        <w:rPr>
          <w:rFonts w:ascii="Arial" w:hAnsi="Arial" w:cs="Arial"/>
          <w:szCs w:val="24"/>
        </w:rPr>
        <w:t xml:space="preserve"> shall pay such additional costs to </w:t>
      </w:r>
      <w:r w:rsidR="00E26B24" w:rsidRPr="00016DEE">
        <w:rPr>
          <w:rFonts w:ascii="Arial" w:hAnsi="Arial" w:cs="Arial"/>
          <w:szCs w:val="24"/>
        </w:rPr>
        <w:t>CITY</w:t>
      </w:r>
      <w:r w:rsidR="00C830E5" w:rsidRPr="00016DEE">
        <w:rPr>
          <w:rFonts w:ascii="Arial" w:hAnsi="Arial" w:cs="Arial"/>
          <w:szCs w:val="24"/>
        </w:rPr>
        <w:t xml:space="preserve"> prior to recordation of the reversion to acreage map.  </w:t>
      </w:r>
      <w:r w:rsidR="006137CC" w:rsidRPr="00016DEE">
        <w:rPr>
          <w:rFonts w:ascii="Arial" w:hAnsi="Arial" w:cs="Arial"/>
          <w:szCs w:val="24"/>
        </w:rPr>
        <w:t xml:space="preserve">In addition, any </w:t>
      </w:r>
      <w:r w:rsidR="00C830E5" w:rsidRPr="00016DEE">
        <w:rPr>
          <w:rFonts w:ascii="Arial" w:hAnsi="Arial" w:cs="Arial"/>
          <w:szCs w:val="24"/>
        </w:rPr>
        <w:t xml:space="preserve">unused portion of this deposit may be applied to </w:t>
      </w:r>
      <w:r w:rsidR="00FD4637" w:rsidRPr="00016DEE">
        <w:rPr>
          <w:rFonts w:ascii="Arial" w:hAnsi="Arial" w:cs="Arial"/>
          <w:szCs w:val="24"/>
        </w:rPr>
        <w:t>any outstanding</w:t>
      </w:r>
      <w:r w:rsidR="00C830E5" w:rsidRPr="00016DEE">
        <w:rPr>
          <w:rFonts w:ascii="Arial" w:hAnsi="Arial" w:cs="Arial"/>
          <w:szCs w:val="24"/>
        </w:rPr>
        <w:t xml:space="preserve"> fees for inspection, tests and other related purposes for the required Improvements upon termination of this Lien Agreement.  </w:t>
      </w:r>
      <w:r w:rsidR="000A4403" w:rsidRPr="00016DEE">
        <w:rPr>
          <w:rFonts w:ascii="Arial" w:hAnsi="Arial" w:cs="Arial"/>
          <w:szCs w:val="24"/>
        </w:rPr>
        <w:t>If there are no outstanding fees, any unused portion of such deposit shall be refunded to OWNER following completion of such reversion.</w:t>
      </w:r>
    </w:p>
    <w:p w:rsidR="00C830E5" w:rsidRPr="00016DEE" w:rsidRDefault="00E66184" w:rsidP="000E3B5A">
      <w:pPr>
        <w:pStyle w:val="Heading2"/>
        <w:keepNext/>
        <w:pageBreakBefore/>
        <w:tabs>
          <w:tab w:val="clear" w:pos="1440"/>
        </w:tabs>
        <w:spacing w:before="0"/>
        <w:ind w:left="1080" w:hanging="360"/>
        <w:jc w:val="both"/>
        <w:rPr>
          <w:rFonts w:ascii="Arial" w:hAnsi="Arial" w:cs="Arial"/>
          <w:szCs w:val="24"/>
        </w:rPr>
      </w:pPr>
      <w:r w:rsidRPr="00016DEE">
        <w:rPr>
          <w:rFonts w:ascii="Arial" w:hAnsi="Arial" w:cs="Arial"/>
          <w:szCs w:val="24"/>
        </w:rPr>
        <w:lastRenderedPageBreak/>
        <w:t xml:space="preserve">OWNER shall </w:t>
      </w:r>
      <w:r w:rsidR="00D253E3" w:rsidRPr="00016DEE">
        <w:rPr>
          <w:rFonts w:ascii="Arial" w:hAnsi="Arial" w:cs="Arial"/>
          <w:szCs w:val="24"/>
        </w:rPr>
        <w:t xml:space="preserve">also post </w:t>
      </w:r>
      <w:r w:rsidRPr="00016DEE">
        <w:rPr>
          <w:rFonts w:ascii="Arial" w:hAnsi="Arial" w:cs="Arial"/>
          <w:szCs w:val="24"/>
        </w:rPr>
        <w:t xml:space="preserve">with the CITY a cash deposit </w:t>
      </w:r>
      <w:r w:rsidR="00535DE0" w:rsidRPr="00016DEE">
        <w:rPr>
          <w:rFonts w:ascii="Arial" w:hAnsi="Arial" w:cs="Arial"/>
          <w:szCs w:val="24"/>
        </w:rPr>
        <w:t>to be used by the CITY to reimburse the CITY for any cost</w:t>
      </w:r>
      <w:r w:rsidR="00D253E3" w:rsidRPr="00016DEE">
        <w:rPr>
          <w:rFonts w:ascii="Arial" w:hAnsi="Arial" w:cs="Arial"/>
          <w:szCs w:val="24"/>
        </w:rPr>
        <w:t>s</w:t>
      </w:r>
      <w:r w:rsidR="00535DE0" w:rsidRPr="00016DEE">
        <w:rPr>
          <w:rFonts w:ascii="Arial" w:hAnsi="Arial" w:cs="Arial"/>
          <w:szCs w:val="24"/>
        </w:rPr>
        <w:t xml:space="preserve"> which the CITY may incur </w:t>
      </w:r>
      <w:r w:rsidR="005524F6" w:rsidRPr="00016DEE">
        <w:rPr>
          <w:rFonts w:ascii="Arial" w:hAnsi="Arial" w:cs="Arial"/>
          <w:szCs w:val="24"/>
        </w:rPr>
        <w:t xml:space="preserve">for the maintenance of </w:t>
      </w:r>
      <w:r w:rsidR="006137CC" w:rsidRPr="00016DEE">
        <w:rPr>
          <w:rFonts w:ascii="Arial" w:hAnsi="Arial" w:cs="Arial"/>
          <w:szCs w:val="24"/>
        </w:rPr>
        <w:t xml:space="preserve">any portion of Subdivision that has been </w:t>
      </w:r>
      <w:r w:rsidR="005524F6" w:rsidRPr="00016DEE">
        <w:rPr>
          <w:rFonts w:ascii="Arial" w:hAnsi="Arial" w:cs="Arial"/>
          <w:szCs w:val="24"/>
        </w:rPr>
        <w:t>graded</w:t>
      </w:r>
      <w:r w:rsidR="00535DE0" w:rsidRPr="00016DEE">
        <w:rPr>
          <w:rFonts w:ascii="Arial" w:hAnsi="Arial" w:cs="Arial"/>
          <w:szCs w:val="24"/>
        </w:rPr>
        <w:t>,</w:t>
      </w:r>
      <w:r w:rsidR="005524F6" w:rsidRPr="00016DEE">
        <w:rPr>
          <w:rFonts w:ascii="Arial" w:hAnsi="Arial" w:cs="Arial"/>
          <w:szCs w:val="24"/>
        </w:rPr>
        <w:t xml:space="preserve"> including</w:t>
      </w:r>
      <w:r w:rsidR="00E80E52" w:rsidRPr="00016DEE">
        <w:rPr>
          <w:rFonts w:ascii="Arial" w:hAnsi="Arial" w:cs="Arial"/>
          <w:szCs w:val="24"/>
        </w:rPr>
        <w:t xml:space="preserve"> but not limited to</w:t>
      </w:r>
      <w:r w:rsidR="005524F6" w:rsidRPr="00016DEE">
        <w:rPr>
          <w:rFonts w:ascii="Arial" w:hAnsi="Arial" w:cs="Arial"/>
          <w:szCs w:val="24"/>
        </w:rPr>
        <w:t xml:space="preserve"> dust control</w:t>
      </w:r>
      <w:r w:rsidR="007D2DC2">
        <w:rPr>
          <w:rFonts w:ascii="Arial" w:hAnsi="Arial" w:cs="Arial"/>
          <w:szCs w:val="24"/>
        </w:rPr>
        <w:t>,</w:t>
      </w:r>
      <w:r w:rsidR="005524F6" w:rsidRPr="00016DEE">
        <w:rPr>
          <w:rFonts w:ascii="Arial" w:hAnsi="Arial" w:cs="Arial"/>
          <w:szCs w:val="24"/>
        </w:rPr>
        <w:t xml:space="preserve"> </w:t>
      </w:r>
      <w:r w:rsidR="00535DE0" w:rsidRPr="00016DEE">
        <w:rPr>
          <w:rFonts w:ascii="Arial" w:hAnsi="Arial" w:cs="Arial"/>
          <w:szCs w:val="24"/>
        </w:rPr>
        <w:t>erosion</w:t>
      </w:r>
      <w:r w:rsidR="005524F6" w:rsidRPr="00016DEE">
        <w:rPr>
          <w:rFonts w:ascii="Arial" w:hAnsi="Arial" w:cs="Arial"/>
          <w:szCs w:val="24"/>
        </w:rPr>
        <w:t xml:space="preserve"> control</w:t>
      </w:r>
      <w:r w:rsidR="007D2DC2">
        <w:rPr>
          <w:rFonts w:ascii="Arial" w:hAnsi="Arial" w:cs="Arial"/>
          <w:szCs w:val="24"/>
        </w:rPr>
        <w:t>,</w:t>
      </w:r>
      <w:r w:rsidR="005524F6" w:rsidRPr="00016DEE">
        <w:rPr>
          <w:rFonts w:ascii="Arial" w:hAnsi="Arial" w:cs="Arial"/>
          <w:szCs w:val="24"/>
        </w:rPr>
        <w:t xml:space="preserve"> fencing</w:t>
      </w:r>
      <w:r w:rsidR="007D2DC2">
        <w:rPr>
          <w:rFonts w:ascii="Arial" w:hAnsi="Arial" w:cs="Arial"/>
          <w:szCs w:val="24"/>
        </w:rPr>
        <w:t>,</w:t>
      </w:r>
      <w:r w:rsidR="005524F6" w:rsidRPr="00016DEE">
        <w:rPr>
          <w:rFonts w:ascii="Arial" w:hAnsi="Arial" w:cs="Arial"/>
          <w:szCs w:val="24"/>
        </w:rPr>
        <w:t xml:space="preserve"> </w:t>
      </w:r>
      <w:r w:rsidR="00535DE0" w:rsidRPr="00016DEE">
        <w:rPr>
          <w:rFonts w:ascii="Arial" w:hAnsi="Arial" w:cs="Arial"/>
          <w:szCs w:val="24"/>
        </w:rPr>
        <w:t xml:space="preserve">maintenance for </w:t>
      </w:r>
      <w:r w:rsidR="005524F6" w:rsidRPr="00016DEE">
        <w:rPr>
          <w:rFonts w:ascii="Arial" w:hAnsi="Arial" w:cs="Arial"/>
          <w:szCs w:val="24"/>
        </w:rPr>
        <w:t xml:space="preserve">purposes </w:t>
      </w:r>
      <w:r w:rsidR="00535DE0" w:rsidRPr="00016DEE">
        <w:rPr>
          <w:rFonts w:ascii="Arial" w:hAnsi="Arial" w:cs="Arial"/>
          <w:szCs w:val="24"/>
        </w:rPr>
        <w:t xml:space="preserve">of the </w:t>
      </w:r>
      <w:r w:rsidR="005524F6" w:rsidRPr="00016DEE">
        <w:rPr>
          <w:rFonts w:ascii="Arial" w:hAnsi="Arial" w:cs="Arial"/>
          <w:szCs w:val="24"/>
        </w:rPr>
        <w:t xml:space="preserve">health, safety or welfare </w:t>
      </w:r>
      <w:r w:rsidR="00535DE0" w:rsidRPr="00016DEE">
        <w:rPr>
          <w:rFonts w:ascii="Arial" w:hAnsi="Arial" w:cs="Arial"/>
          <w:szCs w:val="24"/>
        </w:rPr>
        <w:t>of the public</w:t>
      </w:r>
      <w:r w:rsidR="007D2DC2">
        <w:rPr>
          <w:rFonts w:ascii="Arial" w:hAnsi="Arial" w:cs="Arial"/>
          <w:szCs w:val="24"/>
        </w:rPr>
        <w:t>,</w:t>
      </w:r>
      <w:r w:rsidR="00535DE0" w:rsidRPr="00016DEE">
        <w:rPr>
          <w:rFonts w:ascii="Arial" w:hAnsi="Arial" w:cs="Arial"/>
          <w:szCs w:val="24"/>
        </w:rPr>
        <w:t xml:space="preserve"> </w:t>
      </w:r>
      <w:r w:rsidR="005524F6" w:rsidRPr="00016DEE">
        <w:rPr>
          <w:rFonts w:ascii="Arial" w:hAnsi="Arial" w:cs="Arial"/>
          <w:szCs w:val="24"/>
        </w:rPr>
        <w:t xml:space="preserve">and any other maintenance as </w:t>
      </w:r>
      <w:r w:rsidR="00D253E3" w:rsidRPr="00016DEE">
        <w:rPr>
          <w:rFonts w:ascii="Arial" w:hAnsi="Arial" w:cs="Arial"/>
          <w:szCs w:val="24"/>
        </w:rPr>
        <w:t xml:space="preserve">reasonably </w:t>
      </w:r>
      <w:r w:rsidR="005524F6" w:rsidRPr="00016DEE">
        <w:rPr>
          <w:rFonts w:ascii="Arial" w:hAnsi="Arial" w:cs="Arial"/>
          <w:szCs w:val="24"/>
        </w:rPr>
        <w:t>required by the CITY.</w:t>
      </w:r>
      <w:r w:rsidR="00535DE0" w:rsidRPr="00016DEE">
        <w:rPr>
          <w:rFonts w:ascii="Arial" w:hAnsi="Arial" w:cs="Arial"/>
          <w:szCs w:val="24"/>
        </w:rPr>
        <w:t xml:space="preserve">  Said deposit shall be in the amount</w:t>
      </w:r>
      <w:r w:rsidR="009E18F4" w:rsidRPr="00016DEE">
        <w:rPr>
          <w:rFonts w:ascii="Arial" w:hAnsi="Arial" w:cs="Arial"/>
          <w:szCs w:val="24"/>
        </w:rPr>
        <w:t xml:space="preserve"> as approved by the City Engineer.</w:t>
      </w:r>
    </w:p>
    <w:p w:rsidR="00B45711" w:rsidRPr="00016DEE" w:rsidRDefault="00C830E5" w:rsidP="00673822">
      <w:pPr>
        <w:pStyle w:val="Heading2"/>
        <w:tabs>
          <w:tab w:val="clear" w:pos="1440"/>
        </w:tabs>
        <w:ind w:left="1080" w:hanging="360"/>
        <w:jc w:val="both"/>
        <w:rPr>
          <w:rFonts w:ascii="Arial" w:hAnsi="Arial" w:cs="Arial"/>
          <w:szCs w:val="24"/>
        </w:rPr>
      </w:pPr>
      <w:r w:rsidRPr="00016DEE">
        <w:rPr>
          <w:rFonts w:ascii="Arial" w:hAnsi="Arial" w:cs="Arial"/>
          <w:szCs w:val="24"/>
        </w:rPr>
        <w:t xml:space="preserve">Prior to obtaining </w:t>
      </w:r>
      <w:r w:rsidR="00E80E52" w:rsidRPr="00016DEE">
        <w:rPr>
          <w:rFonts w:ascii="Arial" w:hAnsi="Arial" w:cs="Arial"/>
          <w:szCs w:val="24"/>
        </w:rPr>
        <w:t>any construction permits, including but not limited to</w:t>
      </w:r>
      <w:r w:rsidR="00F60D89">
        <w:rPr>
          <w:rFonts w:ascii="Arial" w:hAnsi="Arial" w:cs="Arial"/>
          <w:szCs w:val="24"/>
        </w:rPr>
        <w:t xml:space="preserve"> </w:t>
      </w:r>
      <w:r w:rsidRPr="00016DEE">
        <w:rPr>
          <w:rFonts w:ascii="Arial" w:hAnsi="Arial" w:cs="Arial"/>
          <w:szCs w:val="24"/>
        </w:rPr>
        <w:t>grading</w:t>
      </w:r>
      <w:r w:rsidR="00156E09">
        <w:rPr>
          <w:rFonts w:ascii="Arial" w:hAnsi="Arial" w:cs="Arial"/>
          <w:szCs w:val="24"/>
        </w:rPr>
        <w:t>, construction excavation or</w:t>
      </w:r>
      <w:r w:rsidR="00E80E52" w:rsidRPr="00016DEE">
        <w:rPr>
          <w:rFonts w:ascii="Arial" w:hAnsi="Arial" w:cs="Arial"/>
          <w:szCs w:val="24"/>
        </w:rPr>
        <w:t xml:space="preserve"> water</w:t>
      </w:r>
      <w:r w:rsidR="00156E09">
        <w:rPr>
          <w:rFonts w:ascii="Arial" w:hAnsi="Arial" w:cs="Arial"/>
          <w:szCs w:val="24"/>
        </w:rPr>
        <w:t xml:space="preserve"> </w:t>
      </w:r>
      <w:r w:rsidR="00156E09" w:rsidRPr="00016DEE">
        <w:rPr>
          <w:rFonts w:ascii="Arial" w:hAnsi="Arial" w:cs="Arial"/>
          <w:szCs w:val="24"/>
        </w:rPr>
        <w:t>permit</w:t>
      </w:r>
      <w:r w:rsidR="00156E09">
        <w:rPr>
          <w:rFonts w:ascii="Arial" w:hAnsi="Arial" w:cs="Arial"/>
          <w:szCs w:val="24"/>
        </w:rPr>
        <w:t>s</w:t>
      </w:r>
      <w:r w:rsidR="00E80E52" w:rsidRPr="00016DEE">
        <w:rPr>
          <w:rFonts w:ascii="Arial" w:hAnsi="Arial" w:cs="Arial"/>
          <w:szCs w:val="24"/>
        </w:rPr>
        <w:t>,</w:t>
      </w:r>
      <w:r w:rsidRPr="00016DEE">
        <w:rPr>
          <w:rFonts w:ascii="Arial" w:hAnsi="Arial" w:cs="Arial"/>
          <w:szCs w:val="24"/>
        </w:rPr>
        <w:t xml:space="preserve"> or commencing the installation and construction of any portion of the Improvements required by the </w:t>
      </w:r>
      <w:r w:rsidR="000E3B5A">
        <w:rPr>
          <w:rFonts w:ascii="Arial" w:hAnsi="Arial" w:cs="Arial"/>
          <w:szCs w:val="24"/>
        </w:rPr>
        <w:t>Subdivision Improvement Agreement</w:t>
      </w:r>
      <w:r w:rsidRPr="00016DEE">
        <w:rPr>
          <w:rFonts w:ascii="Arial" w:hAnsi="Arial" w:cs="Arial"/>
          <w:szCs w:val="24"/>
        </w:rPr>
        <w:t xml:space="preserve">, </w:t>
      </w:r>
      <w:r w:rsidR="00B04384" w:rsidRPr="00016DEE">
        <w:rPr>
          <w:rFonts w:ascii="Arial" w:hAnsi="Arial" w:cs="Arial"/>
          <w:szCs w:val="24"/>
        </w:rPr>
        <w:t>OWNER</w:t>
      </w:r>
      <w:r w:rsidR="00673822">
        <w:rPr>
          <w:rFonts w:ascii="Arial" w:hAnsi="Arial" w:cs="Arial"/>
          <w:szCs w:val="24"/>
        </w:rPr>
        <w:t>:</w:t>
      </w:r>
      <w:r w:rsidRPr="00016DEE">
        <w:rPr>
          <w:rFonts w:ascii="Arial" w:hAnsi="Arial" w:cs="Arial"/>
          <w:szCs w:val="24"/>
        </w:rPr>
        <w:t xml:space="preserve"> </w:t>
      </w:r>
    </w:p>
    <w:p w:rsidR="00B45711" w:rsidRPr="00016DEE" w:rsidRDefault="00E80E52" w:rsidP="00673822">
      <w:pPr>
        <w:pStyle w:val="Heading2"/>
        <w:numPr>
          <w:ilvl w:val="0"/>
          <w:numId w:val="0"/>
        </w:numPr>
        <w:tabs>
          <w:tab w:val="left" w:pos="2160"/>
        </w:tabs>
        <w:ind w:left="2160" w:hanging="720"/>
        <w:jc w:val="both"/>
        <w:rPr>
          <w:rFonts w:ascii="Arial" w:hAnsi="Arial" w:cs="Arial"/>
          <w:szCs w:val="24"/>
        </w:rPr>
      </w:pPr>
      <w:r w:rsidRPr="00016DEE">
        <w:rPr>
          <w:rFonts w:ascii="Arial" w:hAnsi="Arial" w:cs="Arial"/>
          <w:szCs w:val="24"/>
        </w:rPr>
        <w:t xml:space="preserve">(1) </w:t>
      </w:r>
      <w:r w:rsidR="00B45711" w:rsidRPr="00016DEE">
        <w:rPr>
          <w:rFonts w:ascii="Arial" w:hAnsi="Arial" w:cs="Arial"/>
          <w:szCs w:val="24"/>
        </w:rPr>
        <w:tab/>
      </w:r>
      <w:r w:rsidRPr="00016DEE">
        <w:rPr>
          <w:rFonts w:ascii="Arial" w:hAnsi="Arial" w:cs="Arial"/>
          <w:szCs w:val="24"/>
        </w:rPr>
        <w:t xml:space="preserve">shall substitute other forms of security satisfactory to CITY in place of this Lien Agreement; </w:t>
      </w:r>
      <w:r w:rsidR="00CB45A0" w:rsidRPr="00016DEE">
        <w:rPr>
          <w:rFonts w:ascii="Arial" w:hAnsi="Arial" w:cs="Arial"/>
          <w:szCs w:val="24"/>
        </w:rPr>
        <w:t>provided however, OWNER shall not be permitted to obtain said permits, substitute such security or commence the installation and construction of any portion of the Improvements if less than one (1) year has elapsed since the date of rec</w:t>
      </w:r>
      <w:r w:rsidR="00673822">
        <w:rPr>
          <w:rFonts w:ascii="Arial" w:hAnsi="Arial" w:cs="Arial"/>
          <w:szCs w:val="24"/>
        </w:rPr>
        <w:t>ordation of this Lien Agreement;</w:t>
      </w:r>
      <w:r w:rsidR="00CB45A0" w:rsidRPr="00016DEE">
        <w:rPr>
          <w:rFonts w:ascii="Arial" w:hAnsi="Arial" w:cs="Arial"/>
          <w:szCs w:val="24"/>
        </w:rPr>
        <w:t xml:space="preserve"> </w:t>
      </w:r>
      <w:r w:rsidRPr="00016DEE">
        <w:rPr>
          <w:rFonts w:ascii="Arial" w:hAnsi="Arial" w:cs="Arial"/>
          <w:szCs w:val="24"/>
        </w:rPr>
        <w:t xml:space="preserve">and </w:t>
      </w:r>
    </w:p>
    <w:p w:rsidR="00C830E5" w:rsidRPr="00016DEE" w:rsidRDefault="00E80E52" w:rsidP="00673822">
      <w:pPr>
        <w:pStyle w:val="Heading2"/>
        <w:numPr>
          <w:ilvl w:val="0"/>
          <w:numId w:val="0"/>
        </w:numPr>
        <w:tabs>
          <w:tab w:val="left" w:pos="2160"/>
        </w:tabs>
        <w:ind w:left="2160" w:hanging="720"/>
        <w:jc w:val="both"/>
        <w:rPr>
          <w:rFonts w:ascii="Arial" w:hAnsi="Arial" w:cs="Arial"/>
          <w:szCs w:val="24"/>
        </w:rPr>
      </w:pPr>
      <w:r w:rsidRPr="00016DEE">
        <w:rPr>
          <w:rFonts w:ascii="Arial" w:hAnsi="Arial" w:cs="Arial"/>
          <w:szCs w:val="24"/>
        </w:rPr>
        <w:t xml:space="preserve">(2) </w:t>
      </w:r>
      <w:r w:rsidR="00B45711" w:rsidRPr="00016DEE">
        <w:rPr>
          <w:rFonts w:ascii="Arial" w:hAnsi="Arial" w:cs="Arial"/>
          <w:szCs w:val="24"/>
        </w:rPr>
        <w:tab/>
      </w:r>
      <w:r w:rsidRPr="00016DEE">
        <w:rPr>
          <w:rFonts w:ascii="Arial" w:hAnsi="Arial" w:cs="Arial"/>
          <w:szCs w:val="24"/>
        </w:rPr>
        <w:t xml:space="preserve">shall </w:t>
      </w:r>
      <w:r w:rsidR="00C830E5" w:rsidRPr="00016DEE">
        <w:rPr>
          <w:rFonts w:ascii="Arial" w:hAnsi="Arial" w:cs="Arial"/>
          <w:szCs w:val="24"/>
        </w:rPr>
        <w:t>deposit fees for inspections, t</w:t>
      </w:r>
      <w:r w:rsidR="00673822">
        <w:rPr>
          <w:rFonts w:ascii="Arial" w:hAnsi="Arial" w:cs="Arial"/>
          <w:szCs w:val="24"/>
        </w:rPr>
        <w:t>ests and other related purposes.</w:t>
      </w:r>
      <w:r w:rsidR="00CB45A0" w:rsidRPr="00016DEE">
        <w:rPr>
          <w:rFonts w:ascii="Arial" w:hAnsi="Arial" w:cs="Arial"/>
          <w:szCs w:val="24"/>
        </w:rPr>
        <w:t xml:space="preserve"> </w:t>
      </w:r>
    </w:p>
    <w:p w:rsidR="00C830E5" w:rsidRPr="00016DEE" w:rsidRDefault="0060765E" w:rsidP="00673822">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OWNER agrees to appear in and defend any action or proceeding purporting to affect the City’s lien upon the Property or the rights or powers of the City with respect to the Property; and also, if at any time the City is a party to or appears in any such action or proceeding, or in any action or proceeding to enforce any obligation hereby secured, to pay all cost</w:t>
      </w:r>
      <w:r w:rsidR="00D253E3" w:rsidRPr="00016DEE">
        <w:rPr>
          <w:rFonts w:ascii="Arial" w:hAnsi="Arial" w:cs="Arial"/>
          <w:szCs w:val="24"/>
        </w:rPr>
        <w:t>s</w:t>
      </w:r>
      <w:r w:rsidRPr="00016DEE">
        <w:rPr>
          <w:rFonts w:ascii="Arial" w:hAnsi="Arial" w:cs="Arial"/>
          <w:szCs w:val="24"/>
        </w:rPr>
        <w:t xml:space="preserve"> and expenses paid or incurred by the City in connection therewith, including, but not limited to, cost of evidence of title and reasonable attorneys’ fees. OWNER further agrees that u</w:t>
      </w:r>
      <w:r w:rsidR="00C830E5" w:rsidRPr="00016DEE">
        <w:rPr>
          <w:rFonts w:ascii="Arial" w:hAnsi="Arial" w:cs="Arial"/>
          <w:szCs w:val="24"/>
        </w:rPr>
        <w:t xml:space="preserve">pon entry of </w:t>
      </w:r>
      <w:r w:rsidRPr="00016DEE">
        <w:rPr>
          <w:rFonts w:ascii="Arial" w:hAnsi="Arial" w:cs="Arial"/>
          <w:szCs w:val="24"/>
        </w:rPr>
        <w:t xml:space="preserve">any </w:t>
      </w:r>
      <w:r w:rsidR="00C830E5" w:rsidRPr="00016DEE">
        <w:rPr>
          <w:rFonts w:ascii="Arial" w:hAnsi="Arial" w:cs="Arial"/>
          <w:szCs w:val="24"/>
        </w:rPr>
        <w:t xml:space="preserve">judgment, all such costs, expenses and fees shall be taxed as costs and included in any judgment rendered.  </w:t>
      </w:r>
    </w:p>
    <w:p w:rsidR="00450C61" w:rsidRPr="00016DEE" w:rsidRDefault="00B04384" w:rsidP="00673822">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OWNER</w:t>
      </w:r>
      <w:r w:rsidR="00C830E5" w:rsidRPr="00016DEE">
        <w:rPr>
          <w:rFonts w:ascii="Arial" w:hAnsi="Arial" w:cs="Arial"/>
          <w:szCs w:val="24"/>
        </w:rPr>
        <w:t xml:space="preserve"> agrees to indemnify, and hold harmless, the </w:t>
      </w:r>
      <w:r w:rsidR="00E26B24" w:rsidRPr="00016DEE">
        <w:rPr>
          <w:rFonts w:ascii="Arial" w:hAnsi="Arial" w:cs="Arial"/>
          <w:szCs w:val="24"/>
        </w:rPr>
        <w:t>CITY</w:t>
      </w:r>
      <w:r w:rsidR="00C830E5" w:rsidRPr="00016DEE">
        <w:rPr>
          <w:rFonts w:ascii="Arial" w:hAnsi="Arial" w:cs="Arial"/>
          <w:szCs w:val="24"/>
        </w:rPr>
        <w:t xml:space="preserve">, its officers, employees and agents from any liability whatsoever based or asserted upon any act or omission of </w:t>
      </w:r>
      <w:r w:rsidRPr="00016DEE">
        <w:rPr>
          <w:rFonts w:ascii="Arial" w:hAnsi="Arial" w:cs="Arial"/>
          <w:szCs w:val="24"/>
        </w:rPr>
        <w:t>OWNER</w:t>
      </w:r>
      <w:r w:rsidR="00C830E5" w:rsidRPr="00016DEE">
        <w:rPr>
          <w:rFonts w:ascii="Arial" w:hAnsi="Arial" w:cs="Arial"/>
          <w:szCs w:val="24"/>
        </w:rPr>
        <w:t xml:space="preserve">, its </w:t>
      </w:r>
      <w:r w:rsidR="00FD4637" w:rsidRPr="00016DEE">
        <w:rPr>
          <w:rFonts w:ascii="Arial" w:hAnsi="Arial" w:cs="Arial"/>
          <w:szCs w:val="24"/>
        </w:rPr>
        <w:t xml:space="preserve">officers, </w:t>
      </w:r>
      <w:r w:rsidR="00C830E5" w:rsidRPr="00016DEE">
        <w:rPr>
          <w:rFonts w:ascii="Arial" w:hAnsi="Arial" w:cs="Arial"/>
          <w:szCs w:val="24"/>
        </w:rPr>
        <w:t>employees and agents relating to or in any way connected with the obligations</w:t>
      </w:r>
      <w:r w:rsidR="00AF683B" w:rsidRPr="00016DEE">
        <w:rPr>
          <w:rFonts w:ascii="Arial" w:hAnsi="Arial" w:cs="Arial"/>
          <w:szCs w:val="24"/>
        </w:rPr>
        <w:t xml:space="preserve"> arising </w:t>
      </w:r>
      <w:r w:rsidR="00C830E5" w:rsidRPr="00016DEE">
        <w:rPr>
          <w:rFonts w:ascii="Arial" w:hAnsi="Arial" w:cs="Arial"/>
          <w:szCs w:val="24"/>
        </w:rPr>
        <w:t xml:space="preserve">under this Lien Agreement.  As part of the foregoing indemnity, </w:t>
      </w:r>
      <w:r w:rsidRPr="00016DEE">
        <w:rPr>
          <w:rFonts w:ascii="Arial" w:hAnsi="Arial" w:cs="Arial"/>
          <w:szCs w:val="24"/>
        </w:rPr>
        <w:t>OWNER</w:t>
      </w:r>
      <w:r w:rsidR="00C830E5" w:rsidRPr="00016DEE">
        <w:rPr>
          <w:rFonts w:ascii="Arial" w:hAnsi="Arial" w:cs="Arial"/>
          <w:szCs w:val="24"/>
        </w:rPr>
        <w:t xml:space="preserve"> agrees to protect and defend at its own expense, including attorneys’ fees, the </w:t>
      </w:r>
      <w:r w:rsidR="00E26B24" w:rsidRPr="00016DEE">
        <w:rPr>
          <w:rFonts w:ascii="Arial" w:hAnsi="Arial" w:cs="Arial"/>
          <w:szCs w:val="24"/>
        </w:rPr>
        <w:t>CITY</w:t>
      </w:r>
      <w:r w:rsidR="00C830E5" w:rsidRPr="00016DEE">
        <w:rPr>
          <w:rFonts w:ascii="Arial" w:hAnsi="Arial" w:cs="Arial"/>
          <w:szCs w:val="24"/>
        </w:rPr>
        <w:t>, its officers, employees and agents in any legal action based upon such alleged acts or omissions</w:t>
      </w:r>
      <w:r w:rsidR="00673822">
        <w:rPr>
          <w:rFonts w:ascii="Arial" w:hAnsi="Arial" w:cs="Arial"/>
          <w:szCs w:val="24"/>
        </w:rPr>
        <w:t>.</w:t>
      </w:r>
    </w:p>
    <w:p w:rsidR="008871D5" w:rsidRPr="00016DEE" w:rsidRDefault="00450C61" w:rsidP="00673822">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OWNER agrees to pay </w:t>
      </w:r>
      <w:r w:rsidR="00AF683B" w:rsidRPr="00016DEE">
        <w:rPr>
          <w:rFonts w:ascii="Arial" w:hAnsi="Arial" w:cs="Arial"/>
          <w:szCs w:val="24"/>
        </w:rPr>
        <w:t xml:space="preserve">when due </w:t>
      </w:r>
      <w:r w:rsidRPr="00016DEE">
        <w:rPr>
          <w:rFonts w:ascii="Arial" w:hAnsi="Arial" w:cs="Arial"/>
          <w:szCs w:val="24"/>
        </w:rPr>
        <w:t>any and all taxes</w:t>
      </w:r>
      <w:r w:rsidR="00026C12" w:rsidRPr="00016DEE">
        <w:rPr>
          <w:rFonts w:ascii="Arial" w:hAnsi="Arial" w:cs="Arial"/>
          <w:szCs w:val="24"/>
        </w:rPr>
        <w:t xml:space="preserve"> and assessments affecting the Property, </w:t>
      </w:r>
      <w:r w:rsidR="00AF683B" w:rsidRPr="00016DEE">
        <w:rPr>
          <w:rFonts w:ascii="Arial" w:hAnsi="Arial" w:cs="Arial"/>
          <w:szCs w:val="24"/>
        </w:rPr>
        <w:t>and</w:t>
      </w:r>
      <w:r w:rsidR="00026C12" w:rsidRPr="00016DEE">
        <w:rPr>
          <w:rFonts w:ascii="Arial" w:hAnsi="Arial" w:cs="Arial"/>
          <w:szCs w:val="24"/>
        </w:rPr>
        <w:t xml:space="preserve"> all encumbrances, charges and liens, with interest, on the Property or any part thereof, which appear to be prior or superior </w:t>
      </w:r>
      <w:r w:rsidR="00FD4637" w:rsidRPr="00016DEE">
        <w:rPr>
          <w:rFonts w:ascii="Arial" w:hAnsi="Arial" w:cs="Arial"/>
          <w:szCs w:val="24"/>
        </w:rPr>
        <w:t>to the lien created by this Lien Agreement</w:t>
      </w:r>
      <w:r w:rsidR="00561134" w:rsidRPr="00016DEE">
        <w:rPr>
          <w:rFonts w:ascii="Arial" w:hAnsi="Arial" w:cs="Arial"/>
          <w:szCs w:val="24"/>
        </w:rPr>
        <w:t>.</w:t>
      </w:r>
    </w:p>
    <w:p w:rsidR="00450C61" w:rsidRPr="00016DEE" w:rsidRDefault="00450C61" w:rsidP="00673822">
      <w:pPr>
        <w:pStyle w:val="Heading2"/>
        <w:tabs>
          <w:tab w:val="clear" w:pos="1440"/>
          <w:tab w:val="num" w:pos="1080"/>
        </w:tabs>
        <w:ind w:left="1080" w:hanging="360"/>
        <w:jc w:val="both"/>
        <w:rPr>
          <w:rFonts w:ascii="Arial" w:hAnsi="Arial" w:cs="Arial"/>
          <w:szCs w:val="24"/>
        </w:rPr>
      </w:pPr>
      <w:r w:rsidRPr="00016DEE">
        <w:rPr>
          <w:rFonts w:ascii="Arial" w:hAnsi="Arial" w:cs="Arial"/>
          <w:szCs w:val="24"/>
        </w:rPr>
        <w:lastRenderedPageBreak/>
        <w:t xml:space="preserve">OWNER agrees </w:t>
      </w:r>
      <w:r w:rsidR="00DD0D3D" w:rsidRPr="00016DEE">
        <w:rPr>
          <w:rFonts w:ascii="Arial" w:hAnsi="Arial" w:cs="Arial"/>
          <w:szCs w:val="24"/>
        </w:rPr>
        <w:t xml:space="preserve">at its sole cost and expense, </w:t>
      </w:r>
      <w:r w:rsidR="005B75D3" w:rsidRPr="00016DEE">
        <w:rPr>
          <w:rFonts w:ascii="Arial" w:hAnsi="Arial" w:cs="Arial"/>
          <w:szCs w:val="24"/>
        </w:rPr>
        <w:t xml:space="preserve">to </w:t>
      </w:r>
      <w:r w:rsidR="00DD0D3D" w:rsidRPr="00016DEE">
        <w:rPr>
          <w:rFonts w:ascii="Arial" w:hAnsi="Arial" w:cs="Arial"/>
          <w:szCs w:val="24"/>
        </w:rPr>
        <w:t xml:space="preserve">maintain and keep </w:t>
      </w:r>
      <w:r w:rsidRPr="00016DEE">
        <w:rPr>
          <w:rFonts w:ascii="Arial" w:hAnsi="Arial" w:cs="Arial"/>
          <w:szCs w:val="24"/>
        </w:rPr>
        <w:t>the Property in good condition and repair</w:t>
      </w:r>
      <w:r w:rsidR="00DD0D3D" w:rsidRPr="00016DEE">
        <w:rPr>
          <w:rFonts w:ascii="Arial" w:hAnsi="Arial" w:cs="Arial"/>
          <w:szCs w:val="24"/>
        </w:rPr>
        <w:t>, including but not limited to maintaining storm water</w:t>
      </w:r>
      <w:r w:rsidR="005B75D3" w:rsidRPr="00016DEE">
        <w:rPr>
          <w:rFonts w:ascii="Arial" w:hAnsi="Arial" w:cs="Arial"/>
          <w:szCs w:val="24"/>
        </w:rPr>
        <w:t xml:space="preserve"> facilities</w:t>
      </w:r>
      <w:r w:rsidR="00DD0D3D" w:rsidRPr="00016DEE">
        <w:rPr>
          <w:rFonts w:ascii="Arial" w:hAnsi="Arial" w:cs="Arial"/>
          <w:szCs w:val="24"/>
        </w:rPr>
        <w:t>, erosion control and fire prevention maintenance activities on the Property</w:t>
      </w:r>
      <w:r w:rsidRPr="00016DEE">
        <w:rPr>
          <w:rFonts w:ascii="Arial" w:hAnsi="Arial" w:cs="Arial"/>
          <w:szCs w:val="24"/>
        </w:rPr>
        <w:t xml:space="preserve">; to comply with all laws, ordinances, regulations, covenants, conditions and restrictions affecting the Property; not to commit or permit any waste </w:t>
      </w:r>
      <w:r w:rsidR="00561134" w:rsidRPr="00016DEE">
        <w:rPr>
          <w:rFonts w:ascii="Arial" w:hAnsi="Arial" w:cs="Arial"/>
          <w:szCs w:val="24"/>
        </w:rPr>
        <w:t>thereof</w:t>
      </w:r>
      <w:r w:rsidRPr="00016DEE">
        <w:rPr>
          <w:rFonts w:ascii="Arial" w:hAnsi="Arial" w:cs="Arial"/>
          <w:szCs w:val="24"/>
        </w:rPr>
        <w:t xml:space="preserve"> or any act upon the Property in violation of the law; to cultivate, irrigate, fertilize, fumigate, prune and do all other acts which from the character or use of the Property may be reasonably necessary, the specific enumerations herein not excluding the general.</w:t>
      </w:r>
    </w:p>
    <w:p w:rsidR="00561134" w:rsidRPr="00016DEE" w:rsidRDefault="00CE722D" w:rsidP="00673822">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OWNER agrees that the choice of remedy or remedies for OWNER’s default or breach </w:t>
      </w:r>
      <w:r w:rsidR="00AF683B" w:rsidRPr="00016DEE">
        <w:rPr>
          <w:rFonts w:ascii="Arial" w:hAnsi="Arial" w:cs="Arial"/>
          <w:szCs w:val="24"/>
        </w:rPr>
        <w:t xml:space="preserve">of this Lien Agreement </w:t>
      </w:r>
      <w:r w:rsidRPr="00016DEE">
        <w:rPr>
          <w:rFonts w:ascii="Arial" w:hAnsi="Arial" w:cs="Arial"/>
          <w:szCs w:val="24"/>
        </w:rPr>
        <w:t>shall be in the</w:t>
      </w:r>
      <w:r w:rsidR="008D1276" w:rsidRPr="00016DEE">
        <w:rPr>
          <w:rFonts w:ascii="Arial" w:hAnsi="Arial" w:cs="Arial"/>
          <w:szCs w:val="24"/>
        </w:rPr>
        <w:t xml:space="preserve"> sole</w:t>
      </w:r>
      <w:r w:rsidRPr="00016DEE">
        <w:rPr>
          <w:rFonts w:ascii="Arial" w:hAnsi="Arial" w:cs="Arial"/>
          <w:szCs w:val="24"/>
        </w:rPr>
        <w:t xml:space="preserve"> discretion of the CITY.</w:t>
      </w:r>
    </w:p>
    <w:p w:rsidR="008A31C7" w:rsidRPr="00016DEE" w:rsidRDefault="008A31C7" w:rsidP="00673822">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OWNER has provided the City with </w:t>
      </w:r>
      <w:r w:rsidR="00E763CD" w:rsidRPr="00016DEE">
        <w:rPr>
          <w:rFonts w:ascii="Arial" w:hAnsi="Arial" w:cs="Arial"/>
          <w:szCs w:val="24"/>
        </w:rPr>
        <w:t xml:space="preserve">sufficient evidence that the estimated costs for the remaining required improvements, as determined by the City Engineer, including, but not limited to, master planned or “missing link” streets, drainage and sewer improvements, community facilities, off-site improvements, fire access, fire flow and  traffic signals, originally required by conditions of approval, </w:t>
      </w:r>
      <w:r w:rsidR="00AF683B" w:rsidRPr="00016DEE">
        <w:rPr>
          <w:rFonts w:ascii="Arial" w:hAnsi="Arial" w:cs="Arial"/>
          <w:szCs w:val="24"/>
        </w:rPr>
        <w:t xml:space="preserve">do not </w:t>
      </w:r>
      <w:r w:rsidR="00E763CD" w:rsidRPr="00016DEE">
        <w:rPr>
          <w:rFonts w:ascii="Arial" w:hAnsi="Arial" w:cs="Arial"/>
          <w:szCs w:val="24"/>
        </w:rPr>
        <w:t>exceed the fair market value of the property based on a recent opinion of an independent, licensed real estate appraiser</w:t>
      </w:r>
      <w:r w:rsidR="00AF683B" w:rsidRPr="00016DEE">
        <w:rPr>
          <w:rFonts w:ascii="Arial" w:hAnsi="Arial" w:cs="Arial"/>
          <w:szCs w:val="24"/>
        </w:rPr>
        <w:t>,</w:t>
      </w:r>
      <w:r w:rsidR="00E763CD" w:rsidRPr="00016DEE">
        <w:rPr>
          <w:rFonts w:ascii="Arial" w:hAnsi="Arial" w:cs="Arial"/>
          <w:szCs w:val="24"/>
        </w:rPr>
        <w:t xml:space="preserve"> which appraisal shall be furnished to the </w:t>
      </w:r>
      <w:r w:rsidR="0052552C" w:rsidRPr="00016DEE">
        <w:rPr>
          <w:rFonts w:ascii="Arial" w:hAnsi="Arial" w:cs="Arial"/>
          <w:szCs w:val="24"/>
        </w:rPr>
        <w:t xml:space="preserve">CITY </w:t>
      </w:r>
      <w:r w:rsidR="00E763CD" w:rsidRPr="00016DEE">
        <w:rPr>
          <w:rFonts w:ascii="Arial" w:hAnsi="Arial" w:cs="Arial"/>
          <w:szCs w:val="24"/>
        </w:rPr>
        <w:t>not fewer than forty-five (45) days prior to entering into any Lien Agreement</w:t>
      </w:r>
      <w:r w:rsidR="00363431" w:rsidRPr="00016DEE">
        <w:rPr>
          <w:rFonts w:ascii="Arial" w:hAnsi="Arial" w:cs="Arial"/>
          <w:szCs w:val="24"/>
        </w:rPr>
        <w:t xml:space="preserve"> as determined by the City Engineer</w:t>
      </w:r>
      <w:r w:rsidR="00E763CD" w:rsidRPr="00016DEE">
        <w:rPr>
          <w:rFonts w:ascii="Arial" w:hAnsi="Arial" w:cs="Arial"/>
          <w:szCs w:val="24"/>
        </w:rPr>
        <w:t xml:space="preserve">. </w:t>
      </w:r>
    </w:p>
    <w:p w:rsidR="00F9597E" w:rsidRPr="00016DEE" w:rsidRDefault="00561134" w:rsidP="00673822">
      <w:pPr>
        <w:pStyle w:val="Heading1"/>
        <w:jc w:val="both"/>
        <w:rPr>
          <w:rFonts w:ascii="Arial" w:hAnsi="Arial" w:cs="Arial"/>
          <w:szCs w:val="24"/>
        </w:rPr>
      </w:pPr>
      <w:r w:rsidRPr="00016DEE">
        <w:rPr>
          <w:rFonts w:ascii="Arial" w:hAnsi="Arial" w:cs="Arial"/>
          <w:szCs w:val="24"/>
        </w:rPr>
        <w:t>City’s</w:t>
      </w:r>
      <w:r w:rsidR="00F9597E" w:rsidRPr="00016DEE">
        <w:rPr>
          <w:rFonts w:ascii="Arial" w:hAnsi="Arial" w:cs="Arial"/>
          <w:szCs w:val="24"/>
        </w:rPr>
        <w:t xml:space="preserve"> Performance and Obligations:</w:t>
      </w:r>
    </w:p>
    <w:p w:rsidR="00F9597E" w:rsidRPr="00016DEE" w:rsidRDefault="00F9597E" w:rsidP="00673822">
      <w:pPr>
        <w:pStyle w:val="Heading2"/>
        <w:tabs>
          <w:tab w:val="clear" w:pos="1440"/>
        </w:tabs>
        <w:ind w:left="1080" w:hanging="360"/>
        <w:jc w:val="both"/>
        <w:rPr>
          <w:rFonts w:ascii="Arial" w:hAnsi="Arial" w:cs="Arial"/>
          <w:szCs w:val="24"/>
        </w:rPr>
      </w:pPr>
      <w:r w:rsidRPr="00016DEE">
        <w:rPr>
          <w:rFonts w:ascii="Arial" w:hAnsi="Arial" w:cs="Arial"/>
          <w:szCs w:val="24"/>
        </w:rPr>
        <w:t>CITY, upon recordation of this Lien Agreement, shall release deposits and</w:t>
      </w:r>
      <w:r w:rsidR="00363431" w:rsidRPr="00016DEE">
        <w:rPr>
          <w:rFonts w:ascii="Arial" w:hAnsi="Arial" w:cs="Arial"/>
          <w:szCs w:val="24"/>
        </w:rPr>
        <w:t>/or</w:t>
      </w:r>
      <w:r w:rsidRPr="00016DEE">
        <w:rPr>
          <w:rFonts w:ascii="Arial" w:hAnsi="Arial" w:cs="Arial"/>
          <w:szCs w:val="24"/>
        </w:rPr>
        <w:t xml:space="preserve"> security which were previously supplied </w:t>
      </w:r>
      <w:r w:rsidR="00B44700" w:rsidRPr="00016DEE">
        <w:rPr>
          <w:rFonts w:ascii="Arial" w:hAnsi="Arial" w:cs="Arial"/>
          <w:szCs w:val="24"/>
        </w:rPr>
        <w:t>to the CITY</w:t>
      </w:r>
      <w:r w:rsidRPr="00016DEE">
        <w:rPr>
          <w:rFonts w:ascii="Arial" w:hAnsi="Arial" w:cs="Arial"/>
          <w:szCs w:val="24"/>
        </w:rPr>
        <w:t xml:space="preserve"> and for which this Lien Agreement is being substituted.</w:t>
      </w:r>
    </w:p>
    <w:p w:rsidR="005618E0" w:rsidRPr="00016DEE" w:rsidRDefault="0052552C" w:rsidP="00673822">
      <w:pPr>
        <w:pStyle w:val="Heading2"/>
        <w:tabs>
          <w:tab w:val="clear" w:pos="1440"/>
        </w:tabs>
        <w:ind w:left="1080" w:hanging="360"/>
        <w:jc w:val="both"/>
        <w:rPr>
          <w:rFonts w:ascii="Arial" w:hAnsi="Arial" w:cs="Arial"/>
          <w:szCs w:val="24"/>
        </w:rPr>
      </w:pPr>
      <w:r w:rsidRPr="00016DEE">
        <w:rPr>
          <w:rFonts w:ascii="Arial" w:hAnsi="Arial" w:cs="Arial"/>
          <w:szCs w:val="24"/>
        </w:rPr>
        <w:t>Pursuant to Section I.E hereof, u</w:t>
      </w:r>
      <w:r w:rsidR="007100E9" w:rsidRPr="00016DEE">
        <w:rPr>
          <w:rFonts w:ascii="Arial" w:hAnsi="Arial" w:cs="Arial"/>
          <w:szCs w:val="24"/>
        </w:rPr>
        <w:t xml:space="preserve">pon delivery by </w:t>
      </w:r>
      <w:r w:rsidRPr="00016DEE">
        <w:rPr>
          <w:rFonts w:ascii="Arial" w:hAnsi="Arial" w:cs="Arial"/>
          <w:szCs w:val="24"/>
        </w:rPr>
        <w:t xml:space="preserve">OWNER </w:t>
      </w:r>
      <w:r w:rsidR="007100E9" w:rsidRPr="00016DEE">
        <w:rPr>
          <w:rFonts w:ascii="Arial" w:hAnsi="Arial" w:cs="Arial"/>
          <w:szCs w:val="24"/>
        </w:rPr>
        <w:t xml:space="preserve">and acceptance by the City Council of one of the securities as specified by Section 17.64.060 </w:t>
      </w:r>
      <w:r w:rsidRPr="00016DEE">
        <w:rPr>
          <w:rFonts w:ascii="Arial" w:hAnsi="Arial" w:cs="Arial"/>
          <w:szCs w:val="24"/>
        </w:rPr>
        <w:t xml:space="preserve">of </w:t>
      </w:r>
      <w:r w:rsidR="00363431" w:rsidRPr="00016DEE">
        <w:rPr>
          <w:rFonts w:ascii="Arial" w:hAnsi="Arial" w:cs="Arial"/>
          <w:szCs w:val="24"/>
        </w:rPr>
        <w:t xml:space="preserve">the </w:t>
      </w:r>
      <w:r w:rsidR="007F0347" w:rsidRPr="00016DEE">
        <w:rPr>
          <w:rFonts w:ascii="Arial" w:hAnsi="Arial" w:cs="Arial"/>
          <w:szCs w:val="24"/>
        </w:rPr>
        <w:t>VMC</w:t>
      </w:r>
      <w:r w:rsidR="00363431" w:rsidRPr="00016DEE">
        <w:rPr>
          <w:rFonts w:ascii="Arial" w:hAnsi="Arial" w:cs="Arial"/>
          <w:szCs w:val="24"/>
        </w:rPr>
        <w:t xml:space="preserve"> </w:t>
      </w:r>
      <w:r w:rsidR="00622321" w:rsidRPr="00016DEE">
        <w:rPr>
          <w:rFonts w:ascii="Arial" w:hAnsi="Arial" w:cs="Arial"/>
          <w:szCs w:val="24"/>
        </w:rPr>
        <w:t xml:space="preserve">in replacement of this Lien Agreement, </w:t>
      </w:r>
      <w:r w:rsidR="007100E9" w:rsidRPr="00016DEE">
        <w:rPr>
          <w:rFonts w:ascii="Arial" w:hAnsi="Arial" w:cs="Arial"/>
          <w:szCs w:val="24"/>
        </w:rPr>
        <w:t xml:space="preserve">and upon OWNER’s request, the CITY shall release the Property from the provisions of this Lien Agreement and shall execute any necessary release in a form as required by law to enable the OWNER or its transferee to clear the record of title of the Property so release of the lien herein is </w:t>
      </w:r>
      <w:r w:rsidR="00FD4637" w:rsidRPr="00016DEE">
        <w:rPr>
          <w:rFonts w:ascii="Arial" w:hAnsi="Arial" w:cs="Arial"/>
          <w:szCs w:val="24"/>
        </w:rPr>
        <w:t>achieved</w:t>
      </w:r>
      <w:r w:rsidR="005618E0" w:rsidRPr="00016DEE">
        <w:rPr>
          <w:rFonts w:ascii="Arial" w:hAnsi="Arial" w:cs="Arial"/>
          <w:szCs w:val="24"/>
        </w:rPr>
        <w:t>.</w:t>
      </w:r>
    </w:p>
    <w:p w:rsidR="005618E0" w:rsidRPr="00016DEE" w:rsidRDefault="005618E0" w:rsidP="00673822">
      <w:pPr>
        <w:pStyle w:val="Heading2"/>
        <w:tabs>
          <w:tab w:val="clear" w:pos="1440"/>
        </w:tabs>
        <w:ind w:left="1080" w:hanging="360"/>
        <w:jc w:val="both"/>
        <w:rPr>
          <w:rFonts w:ascii="Arial" w:hAnsi="Arial" w:cs="Arial"/>
          <w:szCs w:val="24"/>
        </w:rPr>
      </w:pPr>
      <w:r w:rsidRPr="00016DEE">
        <w:rPr>
          <w:rFonts w:ascii="Arial" w:hAnsi="Arial" w:cs="Arial"/>
          <w:szCs w:val="24"/>
        </w:rPr>
        <w:t xml:space="preserve">Upon delivery by </w:t>
      </w:r>
      <w:r w:rsidR="00FD4637" w:rsidRPr="00016DEE">
        <w:rPr>
          <w:rFonts w:ascii="Arial" w:hAnsi="Arial" w:cs="Arial"/>
          <w:szCs w:val="24"/>
        </w:rPr>
        <w:t xml:space="preserve">OWNER </w:t>
      </w:r>
      <w:r w:rsidRPr="00016DEE">
        <w:rPr>
          <w:rFonts w:ascii="Arial" w:hAnsi="Arial" w:cs="Arial"/>
          <w:szCs w:val="24"/>
        </w:rPr>
        <w:t xml:space="preserve">and acceptance by the City Council, of a replacement of this Lien Agreement pursuant to Section </w:t>
      </w:r>
      <w:r w:rsidR="00156E09">
        <w:rPr>
          <w:rFonts w:ascii="Arial" w:hAnsi="Arial" w:cs="Arial"/>
          <w:szCs w:val="24"/>
        </w:rPr>
        <w:t>I.F</w:t>
      </w:r>
      <w:r w:rsidRPr="00016DEE">
        <w:rPr>
          <w:rFonts w:ascii="Arial" w:hAnsi="Arial" w:cs="Arial"/>
          <w:szCs w:val="24"/>
        </w:rPr>
        <w:t xml:space="preserve"> hereof, by one of the securities as specified by Section 17.64.060 </w:t>
      </w:r>
      <w:r w:rsidR="0052552C" w:rsidRPr="00016DEE">
        <w:rPr>
          <w:rFonts w:ascii="Arial" w:hAnsi="Arial" w:cs="Arial"/>
          <w:szCs w:val="24"/>
        </w:rPr>
        <w:t xml:space="preserve">of </w:t>
      </w:r>
      <w:r w:rsidR="00363431" w:rsidRPr="00016DEE">
        <w:rPr>
          <w:rFonts w:ascii="Arial" w:hAnsi="Arial" w:cs="Arial"/>
          <w:szCs w:val="24"/>
        </w:rPr>
        <w:t xml:space="preserve">the </w:t>
      </w:r>
      <w:r w:rsidR="007F0347" w:rsidRPr="00016DEE">
        <w:rPr>
          <w:rFonts w:ascii="Arial" w:hAnsi="Arial" w:cs="Arial"/>
          <w:szCs w:val="24"/>
        </w:rPr>
        <w:t>VMC</w:t>
      </w:r>
      <w:r w:rsidR="00363431" w:rsidRPr="00016DEE">
        <w:rPr>
          <w:rFonts w:ascii="Arial" w:hAnsi="Arial" w:cs="Arial"/>
          <w:szCs w:val="24"/>
        </w:rPr>
        <w:t xml:space="preserve"> </w:t>
      </w:r>
      <w:r w:rsidRPr="00016DEE">
        <w:rPr>
          <w:rFonts w:ascii="Arial" w:hAnsi="Arial" w:cs="Arial"/>
          <w:szCs w:val="24"/>
        </w:rPr>
        <w:t>and, upon OWNER’s request, the CITY shall release</w:t>
      </w:r>
      <w:r w:rsidR="00804FD9" w:rsidRPr="00016DEE">
        <w:rPr>
          <w:rFonts w:ascii="Arial" w:hAnsi="Arial" w:cs="Arial"/>
          <w:szCs w:val="24"/>
        </w:rPr>
        <w:t xml:space="preserve"> all remaining amounts of deposits</w:t>
      </w:r>
      <w:r w:rsidR="00FD4637" w:rsidRPr="00016DEE">
        <w:rPr>
          <w:rFonts w:ascii="Arial" w:hAnsi="Arial" w:cs="Arial"/>
          <w:szCs w:val="24"/>
        </w:rPr>
        <w:t xml:space="preserve"> paid</w:t>
      </w:r>
      <w:r w:rsidR="00804FD9" w:rsidRPr="00016DEE">
        <w:rPr>
          <w:rFonts w:ascii="Arial" w:hAnsi="Arial" w:cs="Arial"/>
          <w:szCs w:val="24"/>
        </w:rPr>
        <w:t xml:space="preserve"> pursuant to Section</w:t>
      </w:r>
      <w:r w:rsidR="00FD4637" w:rsidRPr="00016DEE">
        <w:rPr>
          <w:rFonts w:ascii="Arial" w:hAnsi="Arial" w:cs="Arial"/>
          <w:szCs w:val="24"/>
        </w:rPr>
        <w:t>s</w:t>
      </w:r>
      <w:r w:rsidR="00804FD9" w:rsidRPr="00016DEE">
        <w:rPr>
          <w:rFonts w:ascii="Arial" w:hAnsi="Arial" w:cs="Arial"/>
          <w:szCs w:val="24"/>
        </w:rPr>
        <w:t xml:space="preserve"> </w:t>
      </w:r>
      <w:r w:rsidR="00156E09">
        <w:rPr>
          <w:rFonts w:ascii="Arial" w:hAnsi="Arial" w:cs="Arial"/>
          <w:szCs w:val="24"/>
        </w:rPr>
        <w:t>I.D</w:t>
      </w:r>
      <w:r w:rsidR="00804FD9" w:rsidRPr="00016DEE">
        <w:rPr>
          <w:rFonts w:ascii="Arial" w:hAnsi="Arial" w:cs="Arial"/>
          <w:szCs w:val="24"/>
        </w:rPr>
        <w:t xml:space="preserve"> and </w:t>
      </w:r>
      <w:r w:rsidR="00156E09">
        <w:rPr>
          <w:rFonts w:ascii="Arial" w:hAnsi="Arial" w:cs="Arial"/>
          <w:szCs w:val="24"/>
        </w:rPr>
        <w:t>I.E</w:t>
      </w:r>
      <w:r w:rsidR="00804FD9" w:rsidRPr="00016DEE">
        <w:rPr>
          <w:rFonts w:ascii="Arial" w:hAnsi="Arial" w:cs="Arial"/>
          <w:szCs w:val="24"/>
        </w:rPr>
        <w:t xml:space="preserve"> hereof.</w:t>
      </w:r>
    </w:p>
    <w:p w:rsidR="007100E9" w:rsidRPr="00016DEE" w:rsidRDefault="007100E9" w:rsidP="00673822">
      <w:pPr>
        <w:pStyle w:val="Heading2"/>
        <w:tabs>
          <w:tab w:val="clear" w:pos="1440"/>
        </w:tabs>
        <w:ind w:left="1080" w:hanging="360"/>
        <w:jc w:val="both"/>
        <w:rPr>
          <w:rFonts w:ascii="Arial" w:hAnsi="Arial" w:cs="Arial"/>
          <w:szCs w:val="24"/>
        </w:rPr>
      </w:pPr>
      <w:r w:rsidRPr="00016DEE">
        <w:rPr>
          <w:rFonts w:ascii="Arial" w:hAnsi="Arial" w:cs="Arial"/>
          <w:szCs w:val="24"/>
        </w:rPr>
        <w:t xml:space="preserve">In no instance shall this Lien Agreement compel the City to construct the required </w:t>
      </w:r>
      <w:r w:rsidR="00622321" w:rsidRPr="00016DEE">
        <w:rPr>
          <w:rFonts w:ascii="Arial" w:hAnsi="Arial" w:cs="Arial"/>
          <w:szCs w:val="24"/>
        </w:rPr>
        <w:t>I</w:t>
      </w:r>
      <w:r w:rsidRPr="00016DEE">
        <w:rPr>
          <w:rFonts w:ascii="Arial" w:hAnsi="Arial" w:cs="Arial"/>
          <w:szCs w:val="24"/>
        </w:rPr>
        <w:t>mprovements.</w:t>
      </w:r>
    </w:p>
    <w:p w:rsidR="00C830E5" w:rsidRPr="00016DEE" w:rsidRDefault="00C830E5" w:rsidP="00673822">
      <w:pPr>
        <w:pStyle w:val="Heading1"/>
        <w:jc w:val="both"/>
        <w:rPr>
          <w:rFonts w:ascii="Arial" w:hAnsi="Arial" w:cs="Arial"/>
          <w:szCs w:val="24"/>
        </w:rPr>
      </w:pPr>
      <w:r w:rsidRPr="00016DEE">
        <w:rPr>
          <w:rFonts w:ascii="Arial" w:hAnsi="Arial" w:cs="Arial"/>
          <w:szCs w:val="24"/>
        </w:rPr>
        <w:lastRenderedPageBreak/>
        <w:t>Effect of Lien Agreement.</w:t>
      </w:r>
    </w:p>
    <w:p w:rsidR="00C830E5" w:rsidRPr="00016DEE" w:rsidRDefault="009B1739" w:rsidP="00673822">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This Lien Agreement creates and constitutes a secured obligation in the form of a lien against the Property for the purposes of securing O</w:t>
      </w:r>
      <w:r w:rsidR="00FD4637" w:rsidRPr="00016DEE">
        <w:rPr>
          <w:rFonts w:ascii="Arial" w:hAnsi="Arial" w:cs="Arial"/>
          <w:szCs w:val="24"/>
        </w:rPr>
        <w:t>WNER’s</w:t>
      </w:r>
      <w:r w:rsidRPr="00016DEE">
        <w:rPr>
          <w:rFonts w:ascii="Arial" w:hAnsi="Arial" w:cs="Arial"/>
          <w:szCs w:val="24"/>
        </w:rPr>
        <w:t xml:space="preserve"> performance of this Lien Agreement and </w:t>
      </w:r>
      <w:r w:rsidR="008871D5" w:rsidRPr="00016DEE">
        <w:rPr>
          <w:rFonts w:ascii="Arial" w:hAnsi="Arial" w:cs="Arial"/>
          <w:szCs w:val="24"/>
        </w:rPr>
        <w:t xml:space="preserve">the </w:t>
      </w:r>
      <w:r w:rsidR="007372C8" w:rsidRPr="00016DEE">
        <w:rPr>
          <w:rFonts w:ascii="Arial" w:hAnsi="Arial" w:cs="Arial"/>
          <w:szCs w:val="24"/>
        </w:rPr>
        <w:t>Improvement Agreement</w:t>
      </w:r>
      <w:r w:rsidR="008871D5" w:rsidRPr="00016DEE">
        <w:rPr>
          <w:rFonts w:ascii="Arial" w:hAnsi="Arial" w:cs="Arial"/>
          <w:szCs w:val="24"/>
        </w:rPr>
        <w:t xml:space="preserve">.  </w:t>
      </w:r>
      <w:r w:rsidR="00C830E5" w:rsidRPr="00016DEE">
        <w:rPr>
          <w:rFonts w:ascii="Arial" w:hAnsi="Arial" w:cs="Arial"/>
          <w:szCs w:val="24"/>
        </w:rPr>
        <w:t>From the date of recordation of this Lien Agreement, a lien shall attach to the</w:t>
      </w:r>
      <w:r w:rsidR="00FD4637" w:rsidRPr="00016DEE">
        <w:rPr>
          <w:rFonts w:ascii="Arial" w:hAnsi="Arial" w:cs="Arial"/>
          <w:szCs w:val="24"/>
        </w:rPr>
        <w:t xml:space="preserve"> entire</w:t>
      </w:r>
      <w:r w:rsidR="00C830E5" w:rsidRPr="00016DEE">
        <w:rPr>
          <w:rFonts w:ascii="Arial" w:hAnsi="Arial" w:cs="Arial"/>
          <w:szCs w:val="24"/>
        </w:rPr>
        <w:t xml:space="preserve"> Property which shall have the priority of a judgment lien in an amount necessary to discharge all obligations contained in the </w:t>
      </w:r>
      <w:r w:rsidR="000E3B5A">
        <w:rPr>
          <w:rFonts w:ascii="Arial" w:hAnsi="Arial" w:cs="Arial"/>
          <w:szCs w:val="24"/>
        </w:rPr>
        <w:t>Subdivision Improvement Agreement</w:t>
      </w:r>
      <w:r w:rsidR="00622321" w:rsidRPr="00016DEE">
        <w:rPr>
          <w:rFonts w:ascii="Arial" w:hAnsi="Arial" w:cs="Arial"/>
          <w:szCs w:val="24"/>
        </w:rPr>
        <w:t>, this Lien Agreement</w:t>
      </w:r>
      <w:r w:rsidR="008901E3" w:rsidRPr="00016DEE">
        <w:rPr>
          <w:rFonts w:ascii="Arial" w:hAnsi="Arial" w:cs="Arial"/>
          <w:szCs w:val="24"/>
        </w:rPr>
        <w:t xml:space="preserve"> </w:t>
      </w:r>
      <w:r w:rsidR="00C830E5" w:rsidRPr="00016DEE">
        <w:rPr>
          <w:rFonts w:ascii="Arial" w:hAnsi="Arial" w:cs="Arial"/>
          <w:szCs w:val="24"/>
        </w:rPr>
        <w:t xml:space="preserve">and any Fees.  </w:t>
      </w:r>
      <w:r w:rsidR="00793DF3" w:rsidRPr="00016DEE">
        <w:rPr>
          <w:rFonts w:ascii="Arial" w:hAnsi="Arial" w:cs="Arial"/>
          <w:szCs w:val="24"/>
        </w:rPr>
        <w:t xml:space="preserve">The CITY shall under </w:t>
      </w:r>
      <w:r w:rsidR="00C830E5" w:rsidRPr="00016DEE">
        <w:rPr>
          <w:rFonts w:ascii="Arial" w:hAnsi="Arial" w:cs="Arial"/>
          <w:szCs w:val="24"/>
        </w:rPr>
        <w:t>no circumstances</w:t>
      </w:r>
      <w:r w:rsidR="00793DF3" w:rsidRPr="00016DEE">
        <w:rPr>
          <w:rFonts w:ascii="Arial" w:hAnsi="Arial" w:cs="Arial"/>
          <w:szCs w:val="24"/>
        </w:rPr>
        <w:t xml:space="preserve"> be obligated to </w:t>
      </w:r>
      <w:r w:rsidR="00C830E5" w:rsidRPr="00016DEE">
        <w:rPr>
          <w:rFonts w:ascii="Arial" w:hAnsi="Arial" w:cs="Arial"/>
          <w:szCs w:val="24"/>
        </w:rPr>
        <w:t>subordinate the lien</w:t>
      </w:r>
      <w:r w:rsidR="00793DF3" w:rsidRPr="00016DEE">
        <w:rPr>
          <w:rFonts w:ascii="Arial" w:hAnsi="Arial" w:cs="Arial"/>
          <w:szCs w:val="24"/>
        </w:rPr>
        <w:t>, but may do so in its sole and absolute discretion</w:t>
      </w:r>
      <w:r w:rsidR="00FD2512" w:rsidRPr="00016DEE">
        <w:rPr>
          <w:rFonts w:ascii="Arial" w:hAnsi="Arial" w:cs="Arial"/>
          <w:szCs w:val="24"/>
        </w:rPr>
        <w:t xml:space="preserve"> in a mann</w:t>
      </w:r>
      <w:r w:rsidR="00793DF3" w:rsidRPr="00016DEE">
        <w:rPr>
          <w:rFonts w:ascii="Arial" w:hAnsi="Arial" w:cs="Arial"/>
          <w:szCs w:val="24"/>
        </w:rPr>
        <w:t>er provided by law</w:t>
      </w:r>
      <w:r w:rsidR="00C830E5" w:rsidRPr="00016DEE">
        <w:rPr>
          <w:rFonts w:ascii="Arial" w:hAnsi="Arial" w:cs="Arial"/>
          <w:szCs w:val="24"/>
        </w:rPr>
        <w:t>.</w:t>
      </w:r>
    </w:p>
    <w:p w:rsidR="009D53C2" w:rsidRPr="00016DEE" w:rsidRDefault="00B04384" w:rsidP="00673822">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OWNER</w:t>
      </w:r>
      <w:r w:rsidR="00C830E5" w:rsidRPr="00016DEE">
        <w:rPr>
          <w:rFonts w:ascii="Arial" w:hAnsi="Arial" w:cs="Arial"/>
          <w:szCs w:val="24"/>
        </w:rPr>
        <w:t xml:space="preserve"> shall have the right to convey fee title </w:t>
      </w:r>
      <w:r w:rsidR="00D825A1" w:rsidRPr="00016DEE">
        <w:rPr>
          <w:rFonts w:ascii="Arial" w:hAnsi="Arial" w:cs="Arial"/>
          <w:szCs w:val="24"/>
        </w:rPr>
        <w:t>of</w:t>
      </w:r>
      <w:r w:rsidR="00C830E5" w:rsidRPr="00016DEE">
        <w:rPr>
          <w:rFonts w:ascii="Arial" w:hAnsi="Arial" w:cs="Arial"/>
          <w:szCs w:val="24"/>
        </w:rPr>
        <w:t xml:space="preserve"> the entire </w:t>
      </w:r>
      <w:r w:rsidR="008D1276" w:rsidRPr="00016DEE">
        <w:rPr>
          <w:rFonts w:ascii="Arial" w:hAnsi="Arial" w:cs="Arial"/>
          <w:szCs w:val="24"/>
        </w:rPr>
        <w:t>P</w:t>
      </w:r>
      <w:r w:rsidR="00C830E5" w:rsidRPr="00016DEE">
        <w:rPr>
          <w:rFonts w:ascii="Arial" w:hAnsi="Arial" w:cs="Arial"/>
          <w:szCs w:val="24"/>
        </w:rPr>
        <w:t>roperty encumbered by this Lien Agreement</w:t>
      </w:r>
      <w:r w:rsidR="008D1276" w:rsidRPr="00016DEE">
        <w:rPr>
          <w:rFonts w:ascii="Arial" w:hAnsi="Arial" w:cs="Arial"/>
          <w:szCs w:val="24"/>
        </w:rPr>
        <w:t xml:space="preserve"> to a single purchaser</w:t>
      </w:r>
      <w:r w:rsidR="00C830E5" w:rsidRPr="00016DEE">
        <w:rPr>
          <w:rFonts w:ascii="Arial" w:hAnsi="Arial" w:cs="Arial"/>
          <w:szCs w:val="24"/>
        </w:rPr>
        <w:t xml:space="preserve">, so long as the </w:t>
      </w:r>
      <w:r w:rsidR="00D825A1" w:rsidRPr="00016DEE">
        <w:rPr>
          <w:rFonts w:ascii="Arial" w:hAnsi="Arial" w:cs="Arial"/>
          <w:szCs w:val="24"/>
        </w:rPr>
        <w:t xml:space="preserve">proposed purchaser, prior to assuming title to the Property, </w:t>
      </w:r>
    </w:p>
    <w:p w:rsidR="009D53C2" w:rsidRPr="00016DEE" w:rsidRDefault="00D825A1" w:rsidP="00673822">
      <w:pPr>
        <w:pStyle w:val="Heading2"/>
        <w:numPr>
          <w:ilvl w:val="0"/>
          <w:numId w:val="0"/>
        </w:numPr>
        <w:tabs>
          <w:tab w:val="left" w:pos="2160"/>
        </w:tabs>
        <w:ind w:left="2160" w:hanging="720"/>
        <w:jc w:val="both"/>
        <w:rPr>
          <w:rFonts w:ascii="Arial" w:hAnsi="Arial" w:cs="Arial"/>
          <w:szCs w:val="24"/>
        </w:rPr>
      </w:pPr>
      <w:r w:rsidRPr="00016DEE">
        <w:rPr>
          <w:rFonts w:ascii="Arial" w:hAnsi="Arial" w:cs="Arial"/>
          <w:szCs w:val="24"/>
        </w:rPr>
        <w:t xml:space="preserve">(1) </w:t>
      </w:r>
      <w:r w:rsidR="009D53C2" w:rsidRPr="00016DEE">
        <w:rPr>
          <w:rFonts w:ascii="Arial" w:hAnsi="Arial" w:cs="Arial"/>
          <w:szCs w:val="24"/>
        </w:rPr>
        <w:tab/>
      </w:r>
      <w:r w:rsidRPr="00016DEE">
        <w:rPr>
          <w:rFonts w:ascii="Arial" w:hAnsi="Arial" w:cs="Arial"/>
          <w:szCs w:val="24"/>
        </w:rPr>
        <w:t xml:space="preserve">executes a new lien agreement or provides alternative security acceptable to the CITY in accordance Section 17.64.060 of the </w:t>
      </w:r>
      <w:r w:rsidR="007F0347" w:rsidRPr="00016DEE">
        <w:rPr>
          <w:rFonts w:ascii="Arial" w:hAnsi="Arial" w:cs="Arial"/>
          <w:szCs w:val="24"/>
        </w:rPr>
        <w:t>VMC</w:t>
      </w:r>
      <w:r w:rsidR="00673822">
        <w:rPr>
          <w:rFonts w:ascii="Arial" w:hAnsi="Arial" w:cs="Arial"/>
          <w:szCs w:val="24"/>
        </w:rPr>
        <w:t>;</w:t>
      </w:r>
      <w:r w:rsidRPr="00016DEE">
        <w:rPr>
          <w:rFonts w:ascii="Arial" w:hAnsi="Arial" w:cs="Arial"/>
          <w:szCs w:val="24"/>
        </w:rPr>
        <w:t xml:space="preserve"> and </w:t>
      </w:r>
    </w:p>
    <w:p w:rsidR="00C830E5" w:rsidRPr="00016DEE" w:rsidRDefault="00D825A1" w:rsidP="00673822">
      <w:pPr>
        <w:pStyle w:val="Heading2"/>
        <w:numPr>
          <w:ilvl w:val="0"/>
          <w:numId w:val="0"/>
        </w:numPr>
        <w:tabs>
          <w:tab w:val="left" w:pos="2160"/>
        </w:tabs>
        <w:ind w:left="2160" w:hanging="720"/>
        <w:jc w:val="both"/>
        <w:rPr>
          <w:rFonts w:ascii="Arial" w:hAnsi="Arial" w:cs="Arial"/>
          <w:szCs w:val="24"/>
        </w:rPr>
      </w:pPr>
      <w:r w:rsidRPr="00016DEE">
        <w:rPr>
          <w:rFonts w:ascii="Arial" w:hAnsi="Arial" w:cs="Arial"/>
          <w:szCs w:val="24"/>
        </w:rPr>
        <w:t xml:space="preserve">(2) </w:t>
      </w:r>
      <w:r w:rsidR="009D53C2" w:rsidRPr="00016DEE">
        <w:rPr>
          <w:rFonts w:ascii="Arial" w:hAnsi="Arial" w:cs="Arial"/>
          <w:szCs w:val="24"/>
        </w:rPr>
        <w:tab/>
      </w:r>
      <w:r w:rsidR="00C830E5" w:rsidRPr="00016DEE">
        <w:rPr>
          <w:rFonts w:ascii="Arial" w:hAnsi="Arial" w:cs="Arial"/>
          <w:szCs w:val="24"/>
        </w:rPr>
        <w:t xml:space="preserve">purchaser agrees in writing to accept and be bound by the terms and provisions of the applicable </w:t>
      </w:r>
      <w:r w:rsidR="000E3B5A">
        <w:rPr>
          <w:rFonts w:ascii="Arial" w:hAnsi="Arial" w:cs="Arial"/>
          <w:szCs w:val="24"/>
        </w:rPr>
        <w:t>Subdivision Improvement Agreement</w:t>
      </w:r>
      <w:r w:rsidR="00C830E5" w:rsidRPr="00016DEE">
        <w:rPr>
          <w:rFonts w:ascii="Arial" w:hAnsi="Arial" w:cs="Arial"/>
          <w:szCs w:val="24"/>
        </w:rPr>
        <w:t>.</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Notwithstanding any provisions of </w:t>
      </w:r>
      <w:r w:rsidR="008901E3" w:rsidRPr="00016DEE">
        <w:rPr>
          <w:rFonts w:ascii="Arial" w:hAnsi="Arial" w:cs="Arial"/>
          <w:szCs w:val="24"/>
        </w:rPr>
        <w:t>Title 17</w:t>
      </w:r>
      <w:r w:rsidRPr="00016DEE">
        <w:rPr>
          <w:rFonts w:ascii="Arial" w:hAnsi="Arial" w:cs="Arial"/>
          <w:szCs w:val="24"/>
        </w:rPr>
        <w:t xml:space="preserve"> </w:t>
      </w:r>
      <w:r w:rsidR="00D825A1" w:rsidRPr="00016DEE">
        <w:rPr>
          <w:rFonts w:ascii="Arial" w:hAnsi="Arial" w:cs="Arial"/>
          <w:szCs w:val="24"/>
        </w:rPr>
        <w:t xml:space="preserve">of the </w:t>
      </w:r>
      <w:r w:rsidR="007F0347" w:rsidRPr="00016DEE">
        <w:rPr>
          <w:rFonts w:ascii="Arial" w:hAnsi="Arial" w:cs="Arial"/>
          <w:szCs w:val="24"/>
        </w:rPr>
        <w:t>VMC</w:t>
      </w:r>
      <w:r w:rsidR="00D825A1" w:rsidRPr="00016DEE">
        <w:rPr>
          <w:rFonts w:ascii="Arial" w:hAnsi="Arial" w:cs="Arial"/>
          <w:szCs w:val="24"/>
        </w:rPr>
        <w:t xml:space="preserve"> </w:t>
      </w:r>
      <w:r w:rsidRPr="00016DEE">
        <w:rPr>
          <w:rFonts w:ascii="Arial" w:hAnsi="Arial" w:cs="Arial"/>
          <w:szCs w:val="24"/>
        </w:rPr>
        <w:t xml:space="preserve">to the contrary, so long as this Lien Agreement is utilized for security as described herein, </w:t>
      </w:r>
      <w:r w:rsidR="006E000A" w:rsidRPr="00016DEE">
        <w:rPr>
          <w:rFonts w:ascii="Arial" w:hAnsi="Arial" w:cs="Arial"/>
          <w:szCs w:val="24"/>
        </w:rPr>
        <w:t xml:space="preserve">the </w:t>
      </w:r>
      <w:r w:rsidR="00E26B24" w:rsidRPr="00016DEE">
        <w:rPr>
          <w:rFonts w:ascii="Arial" w:hAnsi="Arial" w:cs="Arial"/>
          <w:szCs w:val="24"/>
        </w:rPr>
        <w:t>CITY</w:t>
      </w:r>
      <w:r w:rsidR="006E000A" w:rsidRPr="00016DEE">
        <w:rPr>
          <w:rFonts w:ascii="Arial" w:hAnsi="Arial" w:cs="Arial"/>
          <w:szCs w:val="24"/>
        </w:rPr>
        <w:t xml:space="preserve"> is not obligated to accept </w:t>
      </w:r>
      <w:r w:rsidRPr="00016DEE">
        <w:rPr>
          <w:rFonts w:ascii="Arial" w:hAnsi="Arial" w:cs="Arial"/>
          <w:szCs w:val="24"/>
        </w:rPr>
        <w:t xml:space="preserve">offers of dedication for street </w:t>
      </w:r>
      <w:r w:rsidR="006E000A" w:rsidRPr="00016DEE">
        <w:rPr>
          <w:rFonts w:ascii="Arial" w:hAnsi="Arial" w:cs="Arial"/>
          <w:szCs w:val="24"/>
        </w:rPr>
        <w:t xml:space="preserve">or drainage </w:t>
      </w:r>
      <w:r w:rsidRPr="00016DEE">
        <w:rPr>
          <w:rFonts w:ascii="Arial" w:hAnsi="Arial" w:cs="Arial"/>
          <w:szCs w:val="24"/>
        </w:rPr>
        <w:t>purposes on the Property.</w:t>
      </w:r>
    </w:p>
    <w:p w:rsidR="00C830E5" w:rsidRPr="00016DEE" w:rsidRDefault="00C830E5" w:rsidP="00673822">
      <w:pPr>
        <w:pStyle w:val="Heading1"/>
        <w:jc w:val="both"/>
        <w:rPr>
          <w:rFonts w:ascii="Arial" w:hAnsi="Arial" w:cs="Arial"/>
          <w:szCs w:val="24"/>
        </w:rPr>
      </w:pPr>
      <w:r w:rsidRPr="00016DEE">
        <w:rPr>
          <w:rFonts w:ascii="Arial" w:hAnsi="Arial" w:cs="Arial"/>
          <w:szCs w:val="24"/>
        </w:rPr>
        <w:t>Events of Default</w:t>
      </w:r>
      <w:r w:rsidR="00FB12E0" w:rsidRPr="00016DEE">
        <w:rPr>
          <w:rFonts w:ascii="Arial" w:hAnsi="Arial" w:cs="Arial"/>
          <w:szCs w:val="24"/>
        </w:rPr>
        <w:t>; Breach.</w:t>
      </w:r>
      <w:r w:rsidR="00622321" w:rsidRPr="00016DEE">
        <w:rPr>
          <w:rFonts w:ascii="Arial" w:hAnsi="Arial" w:cs="Arial"/>
          <w:vanish/>
          <w:szCs w:val="24"/>
          <w:u w:val="none"/>
        </w:rPr>
        <w:t xml:space="preserve">  </w:t>
      </w:r>
      <w:r w:rsidR="00D825A1" w:rsidRPr="00016DEE">
        <w:rPr>
          <w:rFonts w:ascii="Arial" w:hAnsi="Arial" w:cs="Arial"/>
          <w:szCs w:val="24"/>
          <w:u w:val="none"/>
        </w:rPr>
        <w:t xml:space="preserve"> </w:t>
      </w:r>
      <w:r w:rsidRPr="00016DEE">
        <w:rPr>
          <w:rFonts w:ascii="Arial" w:hAnsi="Arial" w:cs="Arial"/>
          <w:szCs w:val="24"/>
          <w:u w:val="none"/>
        </w:rPr>
        <w:t>Upon the occurre</w:t>
      </w:r>
      <w:r w:rsidRPr="00016DEE">
        <w:rPr>
          <w:rFonts w:ascii="Arial" w:hAnsi="Arial" w:cs="Arial"/>
          <w:vanish/>
          <w:szCs w:val="24"/>
          <w:u w:val="none"/>
        </w:rPr>
        <w:t>nce</w:t>
      </w:r>
      <w:r w:rsidR="00016DEE" w:rsidRPr="00016DEE">
        <w:rPr>
          <w:rFonts w:ascii="Arial" w:hAnsi="Arial" w:cs="Arial"/>
          <w:szCs w:val="24"/>
          <w:u w:val="none"/>
        </w:rPr>
        <w:t>nce</w:t>
      </w:r>
      <w:r w:rsidR="00D825A1" w:rsidRPr="00016DEE">
        <w:rPr>
          <w:rFonts w:ascii="Arial" w:hAnsi="Arial" w:cs="Arial"/>
          <w:szCs w:val="24"/>
          <w:u w:val="none"/>
        </w:rPr>
        <w:t xml:space="preserve"> </w:t>
      </w:r>
      <w:r w:rsidRPr="00016DEE">
        <w:rPr>
          <w:rFonts w:ascii="Arial" w:hAnsi="Arial" w:cs="Arial"/>
          <w:szCs w:val="24"/>
          <w:u w:val="none"/>
        </w:rPr>
        <w:t xml:space="preserve">of any one of the following events, </w:t>
      </w:r>
      <w:r w:rsidR="00B04384" w:rsidRPr="00016DEE">
        <w:rPr>
          <w:rFonts w:ascii="Arial" w:hAnsi="Arial" w:cs="Arial"/>
          <w:szCs w:val="24"/>
          <w:u w:val="none"/>
        </w:rPr>
        <w:t>OWNER</w:t>
      </w:r>
      <w:r w:rsidRPr="00016DEE">
        <w:rPr>
          <w:rFonts w:ascii="Arial" w:hAnsi="Arial" w:cs="Arial"/>
          <w:szCs w:val="24"/>
          <w:u w:val="none"/>
        </w:rPr>
        <w:t xml:space="preserve"> shall be deemed in default hereunder</w:t>
      </w:r>
      <w:r w:rsidR="00510A6F" w:rsidRPr="00016DEE">
        <w:rPr>
          <w:rFonts w:ascii="Arial" w:hAnsi="Arial" w:cs="Arial"/>
          <w:szCs w:val="24"/>
          <w:u w:val="none"/>
        </w:rPr>
        <w:t xml:space="preserve"> if OWNER fails to cure such occurrence within thirty (30) days after receipt of written notice of default from the CITY; p</w:t>
      </w:r>
      <w:r w:rsidR="00415FB1" w:rsidRPr="00016DEE">
        <w:rPr>
          <w:rFonts w:ascii="Arial" w:hAnsi="Arial" w:cs="Arial"/>
          <w:szCs w:val="24"/>
          <w:u w:val="none"/>
        </w:rPr>
        <w:t>rovided, however, that if such event</w:t>
      </w:r>
      <w:r w:rsidR="00510A6F" w:rsidRPr="00016DEE">
        <w:rPr>
          <w:rFonts w:ascii="Arial" w:hAnsi="Arial" w:cs="Arial"/>
          <w:szCs w:val="24"/>
          <w:u w:val="none"/>
        </w:rPr>
        <w:t xml:space="preserve"> is of such a nature that it cannot be cured within such th</w:t>
      </w:r>
      <w:r w:rsidR="002D516F" w:rsidRPr="00016DEE">
        <w:rPr>
          <w:rFonts w:ascii="Arial" w:hAnsi="Arial" w:cs="Arial"/>
          <w:szCs w:val="24"/>
          <w:u w:val="none"/>
        </w:rPr>
        <w:t>irt</w:t>
      </w:r>
      <w:r w:rsidR="00510A6F" w:rsidRPr="00016DEE">
        <w:rPr>
          <w:rFonts w:ascii="Arial" w:hAnsi="Arial" w:cs="Arial"/>
          <w:szCs w:val="24"/>
          <w:u w:val="none"/>
        </w:rPr>
        <w:t>y (30) day period, then OWNER shall not be in default if it commences a cure in good faith within such thirty (30) day</w:t>
      </w:r>
      <w:r w:rsidR="002D516F" w:rsidRPr="00016DEE">
        <w:rPr>
          <w:rFonts w:ascii="Arial" w:hAnsi="Arial" w:cs="Arial"/>
          <w:szCs w:val="24"/>
          <w:u w:val="none"/>
        </w:rPr>
        <w:t xml:space="preserve"> period</w:t>
      </w:r>
      <w:r w:rsidR="00510A6F" w:rsidRPr="00016DEE">
        <w:rPr>
          <w:rFonts w:ascii="Arial" w:hAnsi="Arial" w:cs="Arial"/>
          <w:szCs w:val="24"/>
          <w:u w:val="none"/>
        </w:rPr>
        <w:t xml:space="preserve"> and</w:t>
      </w:r>
      <w:r w:rsidR="002D516F" w:rsidRPr="00016DEE">
        <w:rPr>
          <w:rFonts w:ascii="Arial" w:hAnsi="Arial" w:cs="Arial"/>
          <w:szCs w:val="24"/>
          <w:u w:val="none"/>
        </w:rPr>
        <w:t xml:space="preserve"> thereafter</w:t>
      </w:r>
      <w:r w:rsidR="00510A6F" w:rsidRPr="00016DEE">
        <w:rPr>
          <w:rFonts w:ascii="Arial" w:hAnsi="Arial" w:cs="Arial"/>
          <w:szCs w:val="24"/>
          <w:u w:val="none"/>
        </w:rPr>
        <w:t xml:space="preserve"> diligently prosecutes the cure to completion</w:t>
      </w:r>
      <w:r w:rsidR="00622321" w:rsidRPr="00016DEE">
        <w:rPr>
          <w:rFonts w:ascii="Arial" w:hAnsi="Arial" w:cs="Arial"/>
          <w:szCs w:val="24"/>
          <w:u w:val="none"/>
        </w:rPr>
        <w:t>:</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Commencement of any work on the Improvements by </w:t>
      </w:r>
      <w:r w:rsidR="00B04384" w:rsidRPr="00016DEE">
        <w:rPr>
          <w:rFonts w:ascii="Arial" w:hAnsi="Arial" w:cs="Arial"/>
          <w:szCs w:val="24"/>
        </w:rPr>
        <w:t>OWNER</w:t>
      </w:r>
      <w:r w:rsidRPr="00016DEE">
        <w:rPr>
          <w:rFonts w:ascii="Arial" w:hAnsi="Arial" w:cs="Arial"/>
          <w:szCs w:val="24"/>
        </w:rPr>
        <w:t xml:space="preserve">, its agents or employees, prior to substitution of acceptable security with the </w:t>
      </w:r>
      <w:r w:rsidR="00E26B24" w:rsidRPr="00016DEE">
        <w:rPr>
          <w:rFonts w:ascii="Arial" w:hAnsi="Arial" w:cs="Arial"/>
          <w:szCs w:val="24"/>
        </w:rPr>
        <w:t>CITY</w:t>
      </w:r>
      <w:r w:rsidRPr="00016DEE">
        <w:rPr>
          <w:rFonts w:ascii="Arial" w:hAnsi="Arial" w:cs="Arial"/>
          <w:szCs w:val="24"/>
        </w:rPr>
        <w:t xml:space="preserve"> in place of this Lien Agreement</w:t>
      </w:r>
      <w:r w:rsidR="00CF57F7" w:rsidRPr="00016DEE">
        <w:rPr>
          <w:rFonts w:ascii="Arial" w:hAnsi="Arial" w:cs="Arial"/>
          <w:szCs w:val="24"/>
        </w:rPr>
        <w:t>,</w:t>
      </w:r>
      <w:r w:rsidRPr="00016DEE">
        <w:rPr>
          <w:rFonts w:ascii="Arial" w:hAnsi="Arial" w:cs="Arial"/>
          <w:szCs w:val="24"/>
        </w:rPr>
        <w:t xml:space="preserve"> except as specifically authorized by </w:t>
      </w:r>
      <w:r w:rsidR="00E26B24" w:rsidRPr="00016DEE">
        <w:rPr>
          <w:rFonts w:ascii="Arial" w:hAnsi="Arial" w:cs="Arial"/>
          <w:szCs w:val="24"/>
        </w:rPr>
        <w:t>CITY</w:t>
      </w:r>
      <w:r w:rsidR="00D825A1" w:rsidRPr="00016DEE">
        <w:rPr>
          <w:rFonts w:ascii="Arial" w:hAnsi="Arial" w:cs="Arial"/>
          <w:szCs w:val="24"/>
        </w:rPr>
        <w:t xml:space="preserve"> </w:t>
      </w:r>
      <w:r w:rsidR="005B75D3" w:rsidRPr="00016DEE">
        <w:rPr>
          <w:rFonts w:ascii="Arial" w:hAnsi="Arial" w:cs="Arial"/>
          <w:szCs w:val="24"/>
        </w:rPr>
        <w:t xml:space="preserve">with prior authorization </w:t>
      </w:r>
      <w:r w:rsidR="00D825A1" w:rsidRPr="00016DEE">
        <w:rPr>
          <w:rFonts w:ascii="Arial" w:hAnsi="Arial" w:cs="Arial"/>
          <w:szCs w:val="24"/>
        </w:rPr>
        <w:t>in writing</w:t>
      </w:r>
      <w:r w:rsidR="005B75D3" w:rsidRPr="00016DEE">
        <w:rPr>
          <w:rFonts w:ascii="Arial" w:hAnsi="Arial" w:cs="Arial"/>
          <w:szCs w:val="24"/>
        </w:rPr>
        <w:t xml:space="preserve"> or by order</w:t>
      </w:r>
      <w:r w:rsidRPr="00016DEE">
        <w:rPr>
          <w:rFonts w:ascii="Arial" w:hAnsi="Arial" w:cs="Arial"/>
          <w:szCs w:val="24"/>
        </w:rPr>
        <w:t xml:space="preserve"> to correct or prevent threats to the public health, safety or general welfare</w:t>
      </w:r>
      <w:r w:rsidR="00622321" w:rsidRPr="00016DEE">
        <w:rPr>
          <w:rFonts w:ascii="Arial" w:hAnsi="Arial" w:cs="Arial"/>
          <w:szCs w:val="24"/>
        </w:rPr>
        <w:t>;</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Filing of any proceedings or action by or against </w:t>
      </w:r>
      <w:r w:rsidR="00B04384" w:rsidRPr="00016DEE">
        <w:rPr>
          <w:rFonts w:ascii="Arial" w:hAnsi="Arial" w:cs="Arial"/>
          <w:szCs w:val="24"/>
        </w:rPr>
        <w:t>OWNER</w:t>
      </w:r>
      <w:r w:rsidRPr="00016DEE">
        <w:rPr>
          <w:rFonts w:ascii="Arial" w:hAnsi="Arial" w:cs="Arial"/>
          <w:szCs w:val="24"/>
        </w:rPr>
        <w:t xml:space="preserve"> to declare </w:t>
      </w:r>
      <w:r w:rsidR="00B04384" w:rsidRPr="00016DEE">
        <w:rPr>
          <w:rFonts w:ascii="Arial" w:hAnsi="Arial" w:cs="Arial"/>
          <w:szCs w:val="24"/>
        </w:rPr>
        <w:t>OWNER</w:t>
      </w:r>
      <w:r w:rsidRPr="00016DEE">
        <w:rPr>
          <w:rFonts w:ascii="Arial" w:hAnsi="Arial" w:cs="Arial"/>
          <w:szCs w:val="24"/>
        </w:rPr>
        <w:t xml:space="preserve"> bankrupt or to appoint a receiver or trustee for </w:t>
      </w:r>
      <w:r w:rsidR="00B04384" w:rsidRPr="00016DEE">
        <w:rPr>
          <w:rFonts w:ascii="Arial" w:hAnsi="Arial" w:cs="Arial"/>
          <w:szCs w:val="24"/>
        </w:rPr>
        <w:t>OWNER</w:t>
      </w:r>
      <w:r w:rsidRPr="00016DEE">
        <w:rPr>
          <w:rFonts w:ascii="Arial" w:hAnsi="Arial" w:cs="Arial"/>
          <w:szCs w:val="24"/>
        </w:rPr>
        <w:t xml:space="preserve"> or to reorganize </w:t>
      </w:r>
      <w:r w:rsidR="00B04384" w:rsidRPr="00016DEE">
        <w:rPr>
          <w:rFonts w:ascii="Arial" w:hAnsi="Arial" w:cs="Arial"/>
          <w:szCs w:val="24"/>
        </w:rPr>
        <w:t>OWNER</w:t>
      </w:r>
      <w:r w:rsidRPr="00016DEE">
        <w:rPr>
          <w:rFonts w:ascii="Arial" w:hAnsi="Arial" w:cs="Arial"/>
          <w:szCs w:val="24"/>
        </w:rPr>
        <w:t xml:space="preserve"> or to make an assignment for the benefit of creditors or to do anything else of a similar nature or purpose under any state or federal bankruptcy or insolvency laws, if such proceedings or actions are not discharged within sixty (60) days</w:t>
      </w:r>
      <w:r w:rsidR="00622321" w:rsidRPr="00016DEE">
        <w:rPr>
          <w:rFonts w:ascii="Arial" w:hAnsi="Arial" w:cs="Arial"/>
          <w:szCs w:val="24"/>
        </w:rPr>
        <w:t>;</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lastRenderedPageBreak/>
        <w:t xml:space="preserve">Levy of any attachment or writ of execution against </w:t>
      </w:r>
      <w:r w:rsidR="00B04384" w:rsidRPr="00016DEE">
        <w:rPr>
          <w:rFonts w:ascii="Arial" w:hAnsi="Arial" w:cs="Arial"/>
          <w:szCs w:val="24"/>
        </w:rPr>
        <w:t>OWNER</w:t>
      </w:r>
      <w:r w:rsidRPr="00016DEE">
        <w:rPr>
          <w:rFonts w:ascii="Arial" w:hAnsi="Arial" w:cs="Arial"/>
          <w:szCs w:val="24"/>
        </w:rPr>
        <w:t xml:space="preserve"> and the Property whereby the Property is taken or occupied or at</w:t>
      </w:r>
      <w:smartTag w:uri="urn:schemas-microsoft-com:office:smarttags" w:element="PersonName">
        <w:r w:rsidRPr="00016DEE">
          <w:rPr>
            <w:rFonts w:ascii="Arial" w:hAnsi="Arial" w:cs="Arial"/>
            <w:szCs w:val="24"/>
          </w:rPr>
          <w:t>temp</w:t>
        </w:r>
      </w:smartTag>
      <w:r w:rsidRPr="00016DEE">
        <w:rPr>
          <w:rFonts w:ascii="Arial" w:hAnsi="Arial" w:cs="Arial"/>
          <w:szCs w:val="24"/>
        </w:rPr>
        <w:t xml:space="preserve">ted to be taken or occupied by someone other than </w:t>
      </w:r>
      <w:r w:rsidR="00B04384" w:rsidRPr="00016DEE">
        <w:rPr>
          <w:rFonts w:ascii="Arial" w:hAnsi="Arial" w:cs="Arial"/>
          <w:szCs w:val="24"/>
        </w:rPr>
        <w:t>OWNER</w:t>
      </w:r>
      <w:r w:rsidRPr="00016DEE">
        <w:rPr>
          <w:rFonts w:ascii="Arial" w:hAnsi="Arial" w:cs="Arial"/>
          <w:szCs w:val="24"/>
        </w:rPr>
        <w:t xml:space="preserve"> and such attachment or execution is not released within </w:t>
      </w:r>
      <w:r w:rsidR="00622321" w:rsidRPr="00016DEE">
        <w:rPr>
          <w:rFonts w:ascii="Arial" w:hAnsi="Arial" w:cs="Arial"/>
          <w:szCs w:val="24"/>
        </w:rPr>
        <w:t xml:space="preserve">sixty </w:t>
      </w:r>
      <w:r w:rsidRPr="00016DEE">
        <w:rPr>
          <w:rFonts w:ascii="Arial" w:hAnsi="Arial" w:cs="Arial"/>
          <w:szCs w:val="24"/>
        </w:rPr>
        <w:t>(60) days</w:t>
      </w:r>
      <w:r w:rsidR="00622321" w:rsidRPr="00016DEE">
        <w:rPr>
          <w:rFonts w:ascii="Arial" w:hAnsi="Arial" w:cs="Arial"/>
          <w:szCs w:val="24"/>
        </w:rPr>
        <w:t>;</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Sale of any lot shown on the </w:t>
      </w:r>
      <w:r w:rsidR="00100753" w:rsidRPr="00016DEE">
        <w:rPr>
          <w:rFonts w:ascii="Arial" w:hAnsi="Arial" w:cs="Arial"/>
          <w:szCs w:val="24"/>
        </w:rPr>
        <w:t>Subdivision</w:t>
      </w:r>
      <w:r w:rsidRPr="00016DEE">
        <w:rPr>
          <w:rFonts w:ascii="Arial" w:hAnsi="Arial" w:cs="Arial"/>
          <w:szCs w:val="24"/>
        </w:rPr>
        <w:t xml:space="preserve"> prior to release of the lien created by this Lien Agreement, except as provided in </w:t>
      </w:r>
      <w:r w:rsidR="00FD4637" w:rsidRPr="00016DEE">
        <w:rPr>
          <w:rFonts w:ascii="Arial" w:hAnsi="Arial" w:cs="Arial"/>
          <w:szCs w:val="24"/>
        </w:rPr>
        <w:t xml:space="preserve">Section </w:t>
      </w:r>
      <w:r w:rsidR="006A62BA" w:rsidRPr="00016DEE">
        <w:rPr>
          <w:rFonts w:ascii="Arial" w:hAnsi="Arial" w:cs="Arial"/>
          <w:szCs w:val="24"/>
        </w:rPr>
        <w:t>III</w:t>
      </w:r>
      <w:r w:rsidR="00622321" w:rsidRPr="00016DEE">
        <w:rPr>
          <w:rFonts w:ascii="Arial" w:hAnsi="Arial" w:cs="Arial"/>
          <w:szCs w:val="24"/>
        </w:rPr>
        <w:t>.</w:t>
      </w:r>
      <w:r w:rsidRPr="00016DEE">
        <w:rPr>
          <w:rFonts w:ascii="Arial" w:hAnsi="Arial" w:cs="Arial"/>
          <w:szCs w:val="24"/>
        </w:rPr>
        <w:t>B</w:t>
      </w:r>
      <w:r w:rsidR="00FD4637" w:rsidRPr="00016DEE">
        <w:rPr>
          <w:rFonts w:ascii="Arial" w:hAnsi="Arial" w:cs="Arial"/>
          <w:szCs w:val="24"/>
        </w:rPr>
        <w:t xml:space="preserve"> hereof</w:t>
      </w:r>
      <w:r w:rsidR="00622321" w:rsidRPr="00016DEE">
        <w:rPr>
          <w:rFonts w:ascii="Arial" w:hAnsi="Arial" w:cs="Arial"/>
          <w:szCs w:val="24"/>
        </w:rPr>
        <w:t>;</w:t>
      </w:r>
    </w:p>
    <w:p w:rsidR="00026C12"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Request by </w:t>
      </w:r>
      <w:r w:rsidR="00B04384" w:rsidRPr="00016DEE">
        <w:rPr>
          <w:rFonts w:ascii="Arial" w:hAnsi="Arial" w:cs="Arial"/>
          <w:szCs w:val="24"/>
        </w:rPr>
        <w:t>OWNER</w:t>
      </w:r>
      <w:r w:rsidRPr="00016DEE">
        <w:rPr>
          <w:rFonts w:ascii="Arial" w:hAnsi="Arial" w:cs="Arial"/>
          <w:szCs w:val="24"/>
        </w:rPr>
        <w:t xml:space="preserve"> of issuance by the Department of Real Estate of the Final Subdivision Public Report for the Property</w:t>
      </w:r>
      <w:r w:rsidR="00622321" w:rsidRPr="00016DEE">
        <w:rPr>
          <w:rFonts w:ascii="Arial" w:hAnsi="Arial" w:cs="Arial"/>
          <w:szCs w:val="24"/>
        </w:rPr>
        <w:t>;</w:t>
      </w:r>
    </w:p>
    <w:p w:rsidR="00C2145D" w:rsidRPr="00016DEE" w:rsidRDefault="00026C12"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Allowing the Property to be maintained in manner that falls below the required maintenance satisfactory to the CITY</w:t>
      </w:r>
      <w:r w:rsidR="007C2542" w:rsidRPr="00016DEE">
        <w:rPr>
          <w:rFonts w:ascii="Arial" w:hAnsi="Arial" w:cs="Arial"/>
          <w:szCs w:val="24"/>
        </w:rPr>
        <w:t xml:space="preserve"> or as required by Section </w:t>
      </w:r>
      <w:r w:rsidR="00156E09">
        <w:rPr>
          <w:rFonts w:ascii="Arial" w:hAnsi="Arial" w:cs="Arial"/>
          <w:szCs w:val="24"/>
        </w:rPr>
        <w:t>I.J</w:t>
      </w:r>
      <w:r w:rsidR="007C2542" w:rsidRPr="00016DEE">
        <w:rPr>
          <w:rFonts w:ascii="Arial" w:hAnsi="Arial" w:cs="Arial"/>
          <w:szCs w:val="24"/>
        </w:rPr>
        <w:t xml:space="preserve"> </w:t>
      </w:r>
      <w:r w:rsidR="00C2145D" w:rsidRPr="00016DEE">
        <w:rPr>
          <w:rFonts w:ascii="Arial" w:hAnsi="Arial" w:cs="Arial"/>
          <w:szCs w:val="24"/>
        </w:rPr>
        <w:t>here</w:t>
      </w:r>
      <w:r w:rsidR="00622321" w:rsidRPr="00016DEE">
        <w:rPr>
          <w:rFonts w:ascii="Arial" w:hAnsi="Arial" w:cs="Arial"/>
          <w:szCs w:val="24"/>
        </w:rPr>
        <w:t>of;</w:t>
      </w:r>
    </w:p>
    <w:p w:rsidR="00C830E5" w:rsidRPr="00016DEE" w:rsidRDefault="00C2145D"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The attachment of any other lien or judgment lien upon the Property</w:t>
      </w:r>
      <w:r w:rsidR="00622321" w:rsidRPr="00016DEE">
        <w:rPr>
          <w:rFonts w:ascii="Arial" w:hAnsi="Arial" w:cs="Arial"/>
          <w:szCs w:val="24"/>
        </w:rPr>
        <w:t>;</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Breach by </w:t>
      </w:r>
      <w:r w:rsidR="00B04384" w:rsidRPr="00016DEE">
        <w:rPr>
          <w:rFonts w:ascii="Arial" w:hAnsi="Arial" w:cs="Arial"/>
          <w:szCs w:val="24"/>
        </w:rPr>
        <w:t>OWNER</w:t>
      </w:r>
      <w:r w:rsidRPr="00016DEE">
        <w:rPr>
          <w:rFonts w:ascii="Arial" w:hAnsi="Arial" w:cs="Arial"/>
          <w:szCs w:val="24"/>
        </w:rPr>
        <w:t xml:space="preserve"> of any other term or condition of this Lien Agreement or of the </w:t>
      </w:r>
      <w:r w:rsidR="000E3B5A">
        <w:rPr>
          <w:rFonts w:ascii="Arial" w:hAnsi="Arial" w:cs="Arial"/>
          <w:szCs w:val="24"/>
        </w:rPr>
        <w:t>Subdivision Improvement Agreement</w:t>
      </w:r>
      <w:r w:rsidR="007D080D" w:rsidRPr="00016DEE">
        <w:rPr>
          <w:rFonts w:ascii="Arial" w:hAnsi="Arial" w:cs="Arial"/>
          <w:szCs w:val="24"/>
        </w:rPr>
        <w:t xml:space="preserve"> </w:t>
      </w:r>
      <w:r w:rsidRPr="00016DEE">
        <w:rPr>
          <w:rFonts w:ascii="Arial" w:hAnsi="Arial" w:cs="Arial"/>
          <w:szCs w:val="24"/>
        </w:rPr>
        <w:t xml:space="preserve">or </w:t>
      </w:r>
      <w:r w:rsidR="00B04384" w:rsidRPr="00016DEE">
        <w:rPr>
          <w:rFonts w:ascii="Arial" w:hAnsi="Arial" w:cs="Arial"/>
          <w:szCs w:val="24"/>
        </w:rPr>
        <w:t>OWNER</w:t>
      </w:r>
      <w:r w:rsidRPr="00016DEE">
        <w:rPr>
          <w:rFonts w:ascii="Arial" w:hAnsi="Arial" w:cs="Arial"/>
          <w:szCs w:val="24"/>
        </w:rPr>
        <w:t>’s failure to fully and faithfully discharge its obligations hereunder within the time specified herein.</w:t>
      </w:r>
    </w:p>
    <w:p w:rsidR="00174DEB" w:rsidRPr="00016DEE" w:rsidRDefault="00C830E5" w:rsidP="00481AB8">
      <w:pPr>
        <w:pStyle w:val="BodyText05"/>
        <w:tabs>
          <w:tab w:val="left" w:pos="1080"/>
        </w:tabs>
        <w:ind w:left="1080" w:firstLine="0"/>
        <w:jc w:val="both"/>
        <w:rPr>
          <w:rFonts w:ascii="Arial" w:hAnsi="Arial" w:cs="Arial"/>
          <w:szCs w:val="24"/>
        </w:rPr>
      </w:pPr>
      <w:r w:rsidRPr="00016DEE">
        <w:rPr>
          <w:rFonts w:ascii="Arial" w:hAnsi="Arial" w:cs="Arial"/>
          <w:szCs w:val="24"/>
        </w:rPr>
        <w:t xml:space="preserve">All references to </w:t>
      </w:r>
      <w:r w:rsidR="00B04384" w:rsidRPr="00016DEE">
        <w:rPr>
          <w:rFonts w:ascii="Arial" w:hAnsi="Arial" w:cs="Arial"/>
          <w:szCs w:val="24"/>
        </w:rPr>
        <w:t>OWNER</w:t>
      </w:r>
      <w:r w:rsidRPr="00016DEE">
        <w:rPr>
          <w:rFonts w:ascii="Arial" w:hAnsi="Arial" w:cs="Arial"/>
          <w:szCs w:val="24"/>
        </w:rPr>
        <w:t xml:space="preserve"> in this </w:t>
      </w:r>
      <w:r w:rsidR="00622321" w:rsidRPr="00016DEE">
        <w:rPr>
          <w:rFonts w:ascii="Arial" w:hAnsi="Arial" w:cs="Arial"/>
          <w:szCs w:val="24"/>
        </w:rPr>
        <w:t>S</w:t>
      </w:r>
      <w:r w:rsidRPr="00016DEE">
        <w:rPr>
          <w:rFonts w:ascii="Arial" w:hAnsi="Arial" w:cs="Arial"/>
          <w:szCs w:val="24"/>
        </w:rPr>
        <w:t xml:space="preserve">ection shall be deemed to include </w:t>
      </w:r>
      <w:r w:rsidR="00B04384" w:rsidRPr="00016DEE">
        <w:rPr>
          <w:rFonts w:ascii="Arial" w:hAnsi="Arial" w:cs="Arial"/>
          <w:szCs w:val="24"/>
        </w:rPr>
        <w:t>OWNER</w:t>
      </w:r>
      <w:r w:rsidRPr="00016DEE">
        <w:rPr>
          <w:rFonts w:ascii="Arial" w:hAnsi="Arial" w:cs="Arial"/>
          <w:szCs w:val="24"/>
        </w:rPr>
        <w:t>’s successors, assignees and transferees.</w:t>
      </w:r>
    </w:p>
    <w:p w:rsidR="00C830E5" w:rsidRPr="00016DEE" w:rsidRDefault="00E26B24" w:rsidP="00481AB8">
      <w:pPr>
        <w:pStyle w:val="Heading1"/>
        <w:tabs>
          <w:tab w:val="clear" w:pos="720"/>
        </w:tabs>
        <w:jc w:val="both"/>
        <w:rPr>
          <w:rFonts w:ascii="Arial" w:hAnsi="Arial" w:cs="Arial"/>
          <w:szCs w:val="24"/>
        </w:rPr>
      </w:pPr>
      <w:r w:rsidRPr="00016DEE">
        <w:rPr>
          <w:rFonts w:ascii="Arial" w:hAnsi="Arial" w:cs="Arial"/>
          <w:szCs w:val="24"/>
        </w:rPr>
        <w:t>CITY</w:t>
      </w:r>
      <w:r w:rsidR="00C830E5" w:rsidRPr="00016DEE">
        <w:rPr>
          <w:rFonts w:ascii="Arial" w:hAnsi="Arial" w:cs="Arial"/>
          <w:szCs w:val="24"/>
        </w:rPr>
        <w:t>’s Remedies</w:t>
      </w:r>
      <w:r w:rsidR="00FB12E0" w:rsidRPr="00016DEE">
        <w:rPr>
          <w:rFonts w:ascii="Arial" w:hAnsi="Arial" w:cs="Arial"/>
          <w:szCs w:val="24"/>
        </w:rPr>
        <w:t>.</w:t>
      </w:r>
      <w:r w:rsidR="00174DEB" w:rsidRPr="00016DEE">
        <w:rPr>
          <w:rFonts w:ascii="Arial" w:hAnsi="Arial" w:cs="Arial"/>
          <w:vanish/>
          <w:szCs w:val="24"/>
          <w:u w:val="none"/>
        </w:rPr>
        <w:t xml:space="preserve">  </w:t>
      </w:r>
      <w:r w:rsidR="00BD0C06" w:rsidRPr="00016DEE">
        <w:rPr>
          <w:rFonts w:ascii="Arial" w:hAnsi="Arial" w:cs="Arial"/>
          <w:szCs w:val="24"/>
          <w:u w:val="none"/>
        </w:rPr>
        <w:t xml:space="preserve"> </w:t>
      </w:r>
      <w:r w:rsidR="00780112">
        <w:rPr>
          <w:rFonts w:ascii="Arial" w:hAnsi="Arial" w:cs="Arial"/>
          <w:szCs w:val="24"/>
          <w:u w:val="none"/>
        </w:rPr>
        <w:t xml:space="preserve"> </w:t>
      </w:r>
      <w:r w:rsidR="00C830E5" w:rsidRPr="00016DEE">
        <w:rPr>
          <w:rFonts w:ascii="Arial" w:hAnsi="Arial" w:cs="Arial"/>
          <w:szCs w:val="24"/>
          <w:u w:val="none"/>
        </w:rPr>
        <w:t xml:space="preserve">Upon the </w:t>
      </w:r>
      <w:r w:rsidR="00780112" w:rsidRPr="00016DEE">
        <w:rPr>
          <w:rFonts w:ascii="Arial" w:hAnsi="Arial" w:cs="Arial"/>
          <w:szCs w:val="24"/>
          <w:u w:val="none"/>
        </w:rPr>
        <w:t>occurrence</w:t>
      </w:r>
      <w:r w:rsidR="00C830E5" w:rsidRPr="00016DEE">
        <w:rPr>
          <w:rFonts w:ascii="Arial" w:hAnsi="Arial" w:cs="Arial"/>
          <w:szCs w:val="24"/>
          <w:u w:val="none"/>
        </w:rPr>
        <w:t xml:space="preserve"> of any of the events described in Section IV, above, </w:t>
      </w:r>
      <w:r w:rsidRPr="00016DEE">
        <w:rPr>
          <w:rFonts w:ascii="Arial" w:hAnsi="Arial" w:cs="Arial"/>
          <w:szCs w:val="24"/>
          <w:u w:val="none"/>
        </w:rPr>
        <w:t>CITY</w:t>
      </w:r>
      <w:r w:rsidR="00C830E5" w:rsidRPr="00016DEE">
        <w:rPr>
          <w:rFonts w:ascii="Arial" w:hAnsi="Arial" w:cs="Arial"/>
          <w:szCs w:val="24"/>
          <w:u w:val="none"/>
        </w:rPr>
        <w:t xml:space="preserve"> may declare a breach of this Lien Agreement </w:t>
      </w:r>
      <w:r w:rsidR="002D516F" w:rsidRPr="00016DEE">
        <w:rPr>
          <w:rFonts w:ascii="Arial" w:hAnsi="Arial" w:cs="Arial"/>
          <w:szCs w:val="24"/>
          <w:u w:val="none"/>
        </w:rPr>
        <w:t>if OWNER fails to cure or to diligently prosecute the cure to completion</w:t>
      </w:r>
      <w:r w:rsidR="003457F1" w:rsidRPr="00016DEE">
        <w:rPr>
          <w:rFonts w:ascii="Arial" w:hAnsi="Arial" w:cs="Arial"/>
          <w:szCs w:val="24"/>
          <w:u w:val="none"/>
        </w:rPr>
        <w:t>, and the CITY,</w:t>
      </w:r>
      <w:r w:rsidR="002D516F" w:rsidRPr="00016DEE">
        <w:rPr>
          <w:rFonts w:ascii="Arial" w:hAnsi="Arial" w:cs="Arial"/>
          <w:szCs w:val="24"/>
          <w:u w:val="none"/>
        </w:rPr>
        <w:t xml:space="preserve"> </w:t>
      </w:r>
      <w:r w:rsidR="00C830E5" w:rsidRPr="00016DEE">
        <w:rPr>
          <w:rFonts w:ascii="Arial" w:hAnsi="Arial" w:cs="Arial"/>
          <w:szCs w:val="24"/>
          <w:u w:val="none"/>
        </w:rPr>
        <w:t xml:space="preserve">at </w:t>
      </w:r>
      <w:r w:rsidRPr="00016DEE">
        <w:rPr>
          <w:rFonts w:ascii="Arial" w:hAnsi="Arial" w:cs="Arial"/>
          <w:szCs w:val="24"/>
          <w:u w:val="none"/>
        </w:rPr>
        <w:t>CITY</w:t>
      </w:r>
      <w:r w:rsidR="00C830E5" w:rsidRPr="00016DEE">
        <w:rPr>
          <w:rFonts w:ascii="Arial" w:hAnsi="Arial" w:cs="Arial"/>
          <w:szCs w:val="24"/>
          <w:u w:val="none"/>
        </w:rPr>
        <w:t xml:space="preserve">’s option, </w:t>
      </w:r>
      <w:r w:rsidR="003457F1" w:rsidRPr="00016DEE">
        <w:rPr>
          <w:rFonts w:ascii="Arial" w:hAnsi="Arial" w:cs="Arial"/>
          <w:szCs w:val="24"/>
          <w:u w:val="none"/>
        </w:rPr>
        <w:t xml:space="preserve">may </w:t>
      </w:r>
      <w:r w:rsidR="00C830E5" w:rsidRPr="00016DEE">
        <w:rPr>
          <w:rFonts w:ascii="Arial" w:hAnsi="Arial" w:cs="Arial"/>
          <w:szCs w:val="24"/>
          <w:u w:val="none"/>
        </w:rPr>
        <w:t>exercise any one or more of the following remedies:</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Pursue any or all of the remedies provided in the </w:t>
      </w:r>
      <w:r w:rsidR="000E3B5A">
        <w:rPr>
          <w:rFonts w:ascii="Arial" w:hAnsi="Arial" w:cs="Arial"/>
          <w:szCs w:val="24"/>
        </w:rPr>
        <w:t>Subdivision Improvement Agreement</w:t>
      </w:r>
      <w:r w:rsidR="007C2542" w:rsidRPr="00016DEE">
        <w:rPr>
          <w:rFonts w:ascii="Arial" w:hAnsi="Arial" w:cs="Arial"/>
          <w:szCs w:val="24"/>
        </w:rPr>
        <w:t xml:space="preserve"> and all remedies available to it by law</w:t>
      </w:r>
      <w:r w:rsidRPr="00016DEE">
        <w:rPr>
          <w:rFonts w:ascii="Arial" w:hAnsi="Arial" w:cs="Arial"/>
          <w:szCs w:val="24"/>
        </w:rPr>
        <w:t>;</w:t>
      </w:r>
    </w:p>
    <w:p w:rsidR="00C830E5" w:rsidRPr="00016DEE" w:rsidRDefault="00A512A9"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Enforce </w:t>
      </w:r>
      <w:r w:rsidR="00C830E5" w:rsidRPr="00016DEE">
        <w:rPr>
          <w:rFonts w:ascii="Arial" w:hAnsi="Arial" w:cs="Arial"/>
          <w:szCs w:val="24"/>
        </w:rPr>
        <w:t xml:space="preserve">this lien by appropriate action in court or as provided by law and in the event the </w:t>
      </w:r>
      <w:r w:rsidRPr="00016DEE">
        <w:rPr>
          <w:rFonts w:ascii="Arial" w:hAnsi="Arial" w:cs="Arial"/>
          <w:szCs w:val="24"/>
        </w:rPr>
        <w:t>enforcement</w:t>
      </w:r>
      <w:r w:rsidR="00C830E5" w:rsidRPr="00016DEE">
        <w:rPr>
          <w:rFonts w:ascii="Arial" w:hAnsi="Arial" w:cs="Arial"/>
          <w:szCs w:val="24"/>
        </w:rPr>
        <w:t xml:space="preserve"> is by action in court, the </w:t>
      </w:r>
      <w:r w:rsidR="00B04384" w:rsidRPr="00016DEE">
        <w:rPr>
          <w:rFonts w:ascii="Arial" w:hAnsi="Arial" w:cs="Arial"/>
          <w:szCs w:val="24"/>
        </w:rPr>
        <w:t>OWNER</w:t>
      </w:r>
      <w:r w:rsidR="00C830E5" w:rsidRPr="00016DEE">
        <w:rPr>
          <w:rFonts w:ascii="Arial" w:hAnsi="Arial" w:cs="Arial"/>
          <w:szCs w:val="24"/>
        </w:rPr>
        <w:t xml:space="preserve"> agrees that the amount of said lien shall include reasonable attorneys’ fees which shall be taxed as a cost in any suit for such </w:t>
      </w:r>
      <w:r w:rsidRPr="00016DEE">
        <w:rPr>
          <w:rFonts w:ascii="Arial" w:hAnsi="Arial" w:cs="Arial"/>
          <w:szCs w:val="24"/>
        </w:rPr>
        <w:t>enforcement</w:t>
      </w:r>
      <w:r w:rsidR="00C830E5" w:rsidRPr="00016DEE">
        <w:rPr>
          <w:rFonts w:ascii="Arial" w:hAnsi="Arial" w:cs="Arial"/>
          <w:szCs w:val="24"/>
        </w:rPr>
        <w:t>;</w:t>
      </w:r>
    </w:p>
    <w:p w:rsidR="007C2542"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Estimate the cost of the work required to complete the Improvements, and all Fees, and foreclose said lien in said amount</w:t>
      </w:r>
      <w:r w:rsidR="007C2542" w:rsidRPr="00016DEE">
        <w:rPr>
          <w:rFonts w:ascii="Arial" w:hAnsi="Arial" w:cs="Arial"/>
          <w:szCs w:val="24"/>
        </w:rPr>
        <w:t>;</w:t>
      </w:r>
    </w:p>
    <w:p w:rsidR="00C830E5" w:rsidRPr="00016DEE" w:rsidRDefault="007C2542"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Rescind the approval of any and all entitlements, permits or licenses associated with the Subdivision</w:t>
      </w:r>
      <w:r w:rsidR="00C830E5" w:rsidRPr="00016DEE">
        <w:rPr>
          <w:rFonts w:ascii="Arial" w:hAnsi="Arial" w:cs="Arial"/>
          <w:szCs w:val="24"/>
        </w:rPr>
        <w:t>;</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lastRenderedPageBreak/>
        <w:t xml:space="preserve">Initiate proceedings for reversion of the real property within the land division to acreage, at the expense of </w:t>
      </w:r>
      <w:r w:rsidR="00B04384" w:rsidRPr="00016DEE">
        <w:rPr>
          <w:rFonts w:ascii="Arial" w:hAnsi="Arial" w:cs="Arial"/>
          <w:szCs w:val="24"/>
        </w:rPr>
        <w:t>OWNER</w:t>
      </w:r>
      <w:r w:rsidRPr="00016DEE">
        <w:rPr>
          <w:rFonts w:ascii="Arial" w:hAnsi="Arial" w:cs="Arial"/>
          <w:szCs w:val="24"/>
        </w:rPr>
        <w:t>, in accordance with the provisions of the Subdivision Map Act</w:t>
      </w:r>
      <w:r w:rsidR="001215B4" w:rsidRPr="00016DEE">
        <w:rPr>
          <w:rFonts w:ascii="Arial" w:hAnsi="Arial" w:cs="Arial"/>
          <w:szCs w:val="24"/>
        </w:rPr>
        <w:t xml:space="preserve"> and </w:t>
      </w:r>
      <w:r w:rsidR="00CB45A0" w:rsidRPr="00016DEE">
        <w:rPr>
          <w:rFonts w:ascii="Arial" w:hAnsi="Arial" w:cs="Arial"/>
          <w:szCs w:val="24"/>
        </w:rPr>
        <w:t xml:space="preserve">Chapter </w:t>
      </w:r>
      <w:r w:rsidR="001215B4" w:rsidRPr="00016DEE">
        <w:rPr>
          <w:rFonts w:ascii="Arial" w:hAnsi="Arial" w:cs="Arial"/>
          <w:szCs w:val="24"/>
        </w:rPr>
        <w:t xml:space="preserve">17.92 of the </w:t>
      </w:r>
      <w:r w:rsidR="007F0347" w:rsidRPr="00016DEE">
        <w:rPr>
          <w:rFonts w:ascii="Arial" w:hAnsi="Arial" w:cs="Arial"/>
          <w:szCs w:val="24"/>
        </w:rPr>
        <w:t>VMC</w:t>
      </w:r>
      <w:r w:rsidRPr="00016DEE">
        <w:rPr>
          <w:rFonts w:ascii="Arial" w:hAnsi="Arial" w:cs="Arial"/>
          <w:szCs w:val="24"/>
        </w:rPr>
        <w:t>;</w:t>
      </w:r>
    </w:p>
    <w:p w:rsidR="007C2542"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rPr>
        <w:t xml:space="preserve">Pursue any other remedy, legal or equitable, for the foreclosure of a lien.  </w:t>
      </w:r>
      <w:r w:rsidR="00B04384" w:rsidRPr="00016DEE">
        <w:rPr>
          <w:rFonts w:ascii="Arial" w:hAnsi="Arial" w:cs="Arial"/>
          <w:szCs w:val="24"/>
        </w:rPr>
        <w:t>OWNER</w:t>
      </w:r>
      <w:r w:rsidRPr="00016DEE">
        <w:rPr>
          <w:rFonts w:ascii="Arial" w:hAnsi="Arial" w:cs="Arial"/>
          <w:szCs w:val="24"/>
        </w:rPr>
        <w:t>, its heirs and assigns, shall pay reasonable attorneys’ fees to be taxed as a cost in said proceedings.</w:t>
      </w:r>
    </w:p>
    <w:p w:rsidR="00156E09" w:rsidRDefault="00481AB8" w:rsidP="00481AB8">
      <w:pPr>
        <w:pStyle w:val="Heading1"/>
        <w:numPr>
          <w:ilvl w:val="0"/>
          <w:numId w:val="0"/>
        </w:numPr>
        <w:tabs>
          <w:tab w:val="num" w:pos="1080"/>
        </w:tabs>
        <w:ind w:left="1080" w:hanging="360"/>
        <w:jc w:val="both"/>
        <w:rPr>
          <w:rFonts w:ascii="Arial" w:hAnsi="Arial" w:cs="Arial"/>
          <w:szCs w:val="24"/>
          <w:u w:val="none"/>
        </w:rPr>
      </w:pPr>
      <w:r>
        <w:rPr>
          <w:rFonts w:ascii="Arial" w:hAnsi="Arial" w:cs="Arial"/>
          <w:szCs w:val="24"/>
          <w:u w:val="none"/>
        </w:rPr>
        <w:tab/>
      </w:r>
      <w:r w:rsidR="00A706FB" w:rsidRPr="00016DEE">
        <w:rPr>
          <w:rFonts w:ascii="Arial" w:hAnsi="Arial" w:cs="Arial"/>
          <w:szCs w:val="24"/>
          <w:u w:val="none"/>
        </w:rPr>
        <w:t>The failure of the CITY to take an enforcement action with respect to a default, or to declare a default or breach, shall not constitute a waiver of that default or breach, or any subsequent default or breach of OWNER.</w:t>
      </w:r>
    </w:p>
    <w:p w:rsidR="00C830E5" w:rsidRPr="00016DEE" w:rsidRDefault="00C830E5" w:rsidP="00673822">
      <w:pPr>
        <w:pStyle w:val="Heading1"/>
        <w:rPr>
          <w:rFonts w:ascii="Arial" w:hAnsi="Arial" w:cs="Arial"/>
          <w:szCs w:val="24"/>
        </w:rPr>
      </w:pPr>
      <w:r w:rsidRPr="00016DEE">
        <w:rPr>
          <w:rFonts w:ascii="Arial" w:hAnsi="Arial" w:cs="Arial"/>
          <w:szCs w:val="24"/>
        </w:rPr>
        <w:t>General Provisions.</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Recordation</w:t>
      </w:r>
      <w:r w:rsidRPr="00016DEE">
        <w:rPr>
          <w:rFonts w:ascii="Arial" w:hAnsi="Arial" w:cs="Arial"/>
          <w:szCs w:val="24"/>
        </w:rPr>
        <w:t xml:space="preserve">.  This Lien Agreement shall be recorded by </w:t>
      </w:r>
      <w:r w:rsidR="00E26B24" w:rsidRPr="00016DEE">
        <w:rPr>
          <w:rFonts w:ascii="Arial" w:hAnsi="Arial" w:cs="Arial"/>
          <w:szCs w:val="24"/>
        </w:rPr>
        <w:t>CITY</w:t>
      </w:r>
      <w:r w:rsidRPr="00016DEE">
        <w:rPr>
          <w:rFonts w:ascii="Arial" w:hAnsi="Arial" w:cs="Arial"/>
          <w:szCs w:val="24"/>
        </w:rPr>
        <w:t xml:space="preserve"> </w:t>
      </w:r>
      <w:r w:rsidR="00E26B24" w:rsidRPr="00016DEE">
        <w:rPr>
          <w:rFonts w:ascii="Arial" w:hAnsi="Arial" w:cs="Arial"/>
          <w:szCs w:val="24"/>
        </w:rPr>
        <w:t xml:space="preserve">in the office of the County Recorder of San Bernardino County </w:t>
      </w:r>
      <w:r w:rsidRPr="00016DEE">
        <w:rPr>
          <w:rFonts w:ascii="Arial" w:hAnsi="Arial" w:cs="Arial"/>
          <w:szCs w:val="24"/>
        </w:rPr>
        <w:t>immediately following execution of this Lien Agreement</w:t>
      </w:r>
      <w:r w:rsidR="00C2145D" w:rsidRPr="00016DEE">
        <w:rPr>
          <w:rFonts w:ascii="Arial" w:hAnsi="Arial" w:cs="Arial"/>
          <w:szCs w:val="24"/>
        </w:rPr>
        <w:t>.</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Contingency</w:t>
      </w:r>
      <w:r w:rsidRPr="00016DEE">
        <w:rPr>
          <w:rFonts w:ascii="Arial" w:hAnsi="Arial" w:cs="Arial"/>
          <w:szCs w:val="24"/>
        </w:rPr>
        <w:t xml:space="preserve">.  This Lien Agreement shall not take effect until it has been approved by the </w:t>
      </w:r>
      <w:r w:rsidR="00E26B24" w:rsidRPr="00016DEE">
        <w:rPr>
          <w:rFonts w:ascii="Arial" w:hAnsi="Arial" w:cs="Arial"/>
          <w:szCs w:val="24"/>
        </w:rPr>
        <w:t>CITY</w:t>
      </w:r>
      <w:r w:rsidR="00B4655B" w:rsidRPr="00016DEE">
        <w:rPr>
          <w:rFonts w:ascii="Arial" w:hAnsi="Arial" w:cs="Arial"/>
          <w:szCs w:val="24"/>
        </w:rPr>
        <w:t xml:space="preserve"> and it has been recorded against the Property</w:t>
      </w:r>
      <w:r w:rsidRPr="00016DEE">
        <w:rPr>
          <w:rFonts w:ascii="Arial" w:hAnsi="Arial" w:cs="Arial"/>
          <w:szCs w:val="24"/>
        </w:rPr>
        <w:t>.</w:t>
      </w:r>
    </w:p>
    <w:p w:rsidR="00491C5B" w:rsidRPr="00016DEE" w:rsidRDefault="00491C5B" w:rsidP="000E3B5A">
      <w:pPr>
        <w:pStyle w:val="Heading2"/>
        <w:keepNext/>
        <w:pageBreakBefore/>
        <w:tabs>
          <w:tab w:val="clear" w:pos="1440"/>
          <w:tab w:val="num" w:pos="1080"/>
        </w:tabs>
        <w:spacing w:before="0"/>
        <w:ind w:left="1080" w:hanging="360"/>
        <w:jc w:val="both"/>
        <w:rPr>
          <w:rFonts w:ascii="Arial" w:hAnsi="Arial" w:cs="Arial"/>
          <w:szCs w:val="24"/>
        </w:rPr>
      </w:pPr>
      <w:r w:rsidRPr="00016DEE">
        <w:rPr>
          <w:rFonts w:ascii="Arial" w:hAnsi="Arial" w:cs="Arial"/>
          <w:szCs w:val="24"/>
          <w:u w:val="single"/>
        </w:rPr>
        <w:lastRenderedPageBreak/>
        <w:t>Final Integrated Agreement.</w:t>
      </w:r>
      <w:r w:rsidRPr="00016DEE">
        <w:rPr>
          <w:rFonts w:ascii="Arial" w:hAnsi="Arial" w:cs="Arial"/>
          <w:szCs w:val="24"/>
        </w:rPr>
        <w:tab/>
        <w:t xml:space="preserve">This </w:t>
      </w:r>
      <w:r w:rsidR="00280EE6" w:rsidRPr="00016DEE">
        <w:rPr>
          <w:rFonts w:ascii="Arial" w:hAnsi="Arial" w:cs="Arial"/>
          <w:szCs w:val="24"/>
        </w:rPr>
        <w:t xml:space="preserve">Lien Agreement </w:t>
      </w:r>
      <w:r w:rsidRPr="00016DEE">
        <w:rPr>
          <w:rFonts w:ascii="Arial" w:hAnsi="Arial" w:cs="Arial"/>
          <w:szCs w:val="24"/>
        </w:rPr>
        <w:t xml:space="preserve">is intended to be the final expression of understanding between the </w:t>
      </w:r>
      <w:r w:rsidR="006B29A4" w:rsidRPr="00016DEE">
        <w:rPr>
          <w:rFonts w:ascii="Arial" w:hAnsi="Arial" w:cs="Arial"/>
          <w:szCs w:val="24"/>
        </w:rPr>
        <w:t xml:space="preserve">Parties </w:t>
      </w:r>
      <w:r w:rsidRPr="00016DEE">
        <w:rPr>
          <w:rFonts w:ascii="Arial" w:hAnsi="Arial" w:cs="Arial"/>
          <w:szCs w:val="24"/>
        </w:rPr>
        <w:t>and supersedes any and all prior restrictions, promises, representations, warrant</w:t>
      </w:r>
      <w:r w:rsidR="00174DEB" w:rsidRPr="00016DEE">
        <w:rPr>
          <w:rFonts w:ascii="Arial" w:hAnsi="Arial" w:cs="Arial"/>
          <w:szCs w:val="24"/>
        </w:rPr>
        <w:t>i</w:t>
      </w:r>
      <w:r w:rsidRPr="00016DEE">
        <w:rPr>
          <w:rFonts w:ascii="Arial" w:hAnsi="Arial" w:cs="Arial"/>
          <w:szCs w:val="24"/>
        </w:rPr>
        <w:t xml:space="preserve">es, agreements, understandings and undertakings between the </w:t>
      </w:r>
      <w:r w:rsidR="00A141A7" w:rsidRPr="00016DEE">
        <w:rPr>
          <w:rFonts w:ascii="Arial" w:hAnsi="Arial" w:cs="Arial"/>
          <w:szCs w:val="24"/>
        </w:rPr>
        <w:t>P</w:t>
      </w:r>
      <w:r w:rsidRPr="00016DEE">
        <w:rPr>
          <w:rFonts w:ascii="Arial" w:hAnsi="Arial" w:cs="Arial"/>
          <w:szCs w:val="24"/>
        </w:rPr>
        <w:t xml:space="preserve">arties with respect to the within subject matter.  No other statement or representation, written or oral, express or implied, has been received or relied upon entering into this </w:t>
      </w:r>
      <w:r w:rsidR="00B4655B" w:rsidRPr="00016DEE">
        <w:rPr>
          <w:rFonts w:ascii="Arial" w:hAnsi="Arial" w:cs="Arial"/>
          <w:szCs w:val="24"/>
        </w:rPr>
        <w:t>Lien Agreement</w:t>
      </w:r>
      <w:r w:rsidRPr="00016DEE">
        <w:rPr>
          <w:rFonts w:ascii="Arial" w:hAnsi="Arial" w:cs="Arial"/>
          <w:szCs w:val="24"/>
        </w:rPr>
        <w:t>.  All prior discussions, statements and negotiations shall be deemed merged into this Lien Agreement</w:t>
      </w:r>
      <w:r w:rsidR="00280EE6" w:rsidRPr="00016DEE">
        <w:rPr>
          <w:rFonts w:ascii="Arial" w:hAnsi="Arial" w:cs="Arial"/>
          <w:szCs w:val="24"/>
        </w:rPr>
        <w:t>.</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Further Assurances</w:t>
      </w:r>
      <w:r w:rsidRPr="00016DEE">
        <w:rPr>
          <w:rFonts w:ascii="Arial" w:hAnsi="Arial" w:cs="Arial"/>
          <w:szCs w:val="24"/>
        </w:rPr>
        <w:t xml:space="preserve">.  The </w:t>
      </w:r>
      <w:r w:rsidR="00A141A7" w:rsidRPr="00016DEE">
        <w:rPr>
          <w:rFonts w:ascii="Arial" w:hAnsi="Arial" w:cs="Arial"/>
          <w:szCs w:val="24"/>
        </w:rPr>
        <w:t>P</w:t>
      </w:r>
      <w:r w:rsidRPr="00016DEE">
        <w:rPr>
          <w:rFonts w:ascii="Arial" w:hAnsi="Arial" w:cs="Arial"/>
          <w:szCs w:val="24"/>
        </w:rPr>
        <w:t xml:space="preserve">arties agree to perform such further acts and to execute and deliver such additional documents and instruments as may be reasonably required in order to carry out the provisions of this Lien Agreement and the intentions of the </w:t>
      </w:r>
      <w:r w:rsidR="006B29A4" w:rsidRPr="00016DEE">
        <w:rPr>
          <w:rFonts w:ascii="Arial" w:hAnsi="Arial" w:cs="Arial"/>
          <w:szCs w:val="24"/>
        </w:rPr>
        <w:t>P</w:t>
      </w:r>
      <w:r w:rsidRPr="00016DEE">
        <w:rPr>
          <w:rFonts w:ascii="Arial" w:hAnsi="Arial" w:cs="Arial"/>
          <w:szCs w:val="24"/>
        </w:rPr>
        <w:t>arties.</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Governing Law</w:t>
      </w:r>
      <w:r w:rsidRPr="00016DEE">
        <w:rPr>
          <w:rFonts w:ascii="Arial" w:hAnsi="Arial" w:cs="Arial"/>
          <w:szCs w:val="24"/>
        </w:rPr>
        <w:t>.  This Lien Agreement shall be governed, interpreted, construed and enforced in accordance with the laws of the State of California.</w:t>
      </w:r>
      <w:r w:rsidR="00FE2922" w:rsidRPr="00016DEE">
        <w:rPr>
          <w:rFonts w:ascii="Arial" w:hAnsi="Arial" w:cs="Arial"/>
          <w:szCs w:val="24"/>
        </w:rPr>
        <w:t xml:space="preserve">  The </w:t>
      </w:r>
      <w:r w:rsidR="00A141A7" w:rsidRPr="00016DEE">
        <w:rPr>
          <w:rFonts w:ascii="Arial" w:hAnsi="Arial" w:cs="Arial"/>
          <w:szCs w:val="24"/>
        </w:rPr>
        <w:t>P</w:t>
      </w:r>
      <w:r w:rsidR="00FE2922" w:rsidRPr="00016DEE">
        <w:rPr>
          <w:rFonts w:ascii="Arial" w:hAnsi="Arial" w:cs="Arial"/>
          <w:szCs w:val="24"/>
        </w:rPr>
        <w:t>arties agree that all actions or proceedings arising in connection with this Lien Agreement shall be tried and litigated only in the state courts located in the County of San Bernardino, Sate of California, or federal courts located in the Central District of California.</w:t>
      </w:r>
    </w:p>
    <w:p w:rsidR="00C830E5"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Headings</w:t>
      </w:r>
      <w:r w:rsidRPr="00016DEE">
        <w:rPr>
          <w:rFonts w:ascii="Arial" w:hAnsi="Arial" w:cs="Arial"/>
          <w:szCs w:val="24"/>
        </w:rPr>
        <w:t>.  The captions and Section headings used in this Lien Agreement are inserted for convenience of reference only and are not intended to define, limit or affect the construction or interpretation of any term or provision hereof.</w:t>
      </w:r>
    </w:p>
    <w:p w:rsidR="00DF43F1"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Modification, Waiver</w:t>
      </w:r>
      <w:r w:rsidR="0052214F" w:rsidRPr="00016DEE">
        <w:rPr>
          <w:rFonts w:ascii="Arial" w:hAnsi="Arial" w:cs="Arial"/>
          <w:szCs w:val="24"/>
          <w:u w:val="single"/>
        </w:rPr>
        <w:t xml:space="preserve"> and Amendment</w:t>
      </w:r>
      <w:r w:rsidRPr="00016DEE">
        <w:rPr>
          <w:rFonts w:ascii="Arial" w:hAnsi="Arial" w:cs="Arial"/>
          <w:szCs w:val="24"/>
        </w:rPr>
        <w:t>.</w:t>
      </w:r>
      <w:r w:rsidR="0052214F" w:rsidRPr="00016DEE">
        <w:rPr>
          <w:rFonts w:ascii="Arial" w:hAnsi="Arial" w:cs="Arial"/>
          <w:szCs w:val="24"/>
        </w:rPr>
        <w:tab/>
      </w:r>
      <w:r w:rsidR="003B11A9" w:rsidRPr="00016DEE">
        <w:rPr>
          <w:rFonts w:ascii="Arial" w:hAnsi="Arial" w:cs="Arial"/>
          <w:szCs w:val="24"/>
        </w:rPr>
        <w:t xml:space="preserve">No breach of this Lien </w:t>
      </w:r>
      <w:r w:rsidR="00614A6B" w:rsidRPr="00016DEE">
        <w:rPr>
          <w:rFonts w:ascii="Arial" w:hAnsi="Arial" w:cs="Arial"/>
          <w:szCs w:val="24"/>
        </w:rPr>
        <w:t>Agreement</w:t>
      </w:r>
      <w:r w:rsidR="003B11A9" w:rsidRPr="00016DEE">
        <w:rPr>
          <w:rFonts w:ascii="Arial" w:hAnsi="Arial" w:cs="Arial"/>
          <w:szCs w:val="24"/>
        </w:rPr>
        <w:t xml:space="preserve"> or of any provision herein may be waived except by an express written waiver executed by the </w:t>
      </w:r>
      <w:r w:rsidR="00155D44" w:rsidRPr="00016DEE">
        <w:rPr>
          <w:rFonts w:ascii="Arial" w:hAnsi="Arial" w:cs="Arial"/>
          <w:szCs w:val="24"/>
        </w:rPr>
        <w:t xml:space="preserve">Party </w:t>
      </w:r>
      <w:r w:rsidR="003B11A9" w:rsidRPr="00016DEE">
        <w:rPr>
          <w:rFonts w:ascii="Arial" w:hAnsi="Arial" w:cs="Arial"/>
          <w:szCs w:val="24"/>
        </w:rPr>
        <w:t xml:space="preserve">waiving such breach.  Waiver of any one breach shall not </w:t>
      </w:r>
      <w:r w:rsidR="00174DEB" w:rsidRPr="00016DEE">
        <w:rPr>
          <w:rFonts w:ascii="Arial" w:hAnsi="Arial" w:cs="Arial"/>
          <w:szCs w:val="24"/>
        </w:rPr>
        <w:t xml:space="preserve">be </w:t>
      </w:r>
      <w:r w:rsidR="003B11A9" w:rsidRPr="00016DEE">
        <w:rPr>
          <w:rFonts w:ascii="Arial" w:hAnsi="Arial" w:cs="Arial"/>
          <w:szCs w:val="24"/>
        </w:rPr>
        <w:t>deem</w:t>
      </w:r>
      <w:r w:rsidR="00174DEB" w:rsidRPr="00016DEE">
        <w:rPr>
          <w:rFonts w:ascii="Arial" w:hAnsi="Arial" w:cs="Arial"/>
          <w:szCs w:val="24"/>
        </w:rPr>
        <w:t>ed</w:t>
      </w:r>
      <w:r w:rsidR="003B11A9" w:rsidRPr="00016DEE">
        <w:rPr>
          <w:rFonts w:ascii="Arial" w:hAnsi="Arial" w:cs="Arial"/>
          <w:szCs w:val="24"/>
        </w:rPr>
        <w:t xml:space="preserve"> a waiver of any other breach or provision of this Lien Agreement.  This Lien Agreement may be amended, altered, modified or otherwise changed only by </w:t>
      </w:r>
      <w:r w:rsidR="00A141A7" w:rsidRPr="00016DEE">
        <w:rPr>
          <w:rFonts w:ascii="Arial" w:hAnsi="Arial" w:cs="Arial"/>
          <w:szCs w:val="24"/>
        </w:rPr>
        <w:t>a writing duly executed by the P</w:t>
      </w:r>
      <w:r w:rsidR="003B11A9" w:rsidRPr="00016DEE">
        <w:rPr>
          <w:rFonts w:ascii="Arial" w:hAnsi="Arial" w:cs="Arial"/>
          <w:szCs w:val="24"/>
        </w:rPr>
        <w:t xml:space="preserve">arties hereto or their authorized </w:t>
      </w:r>
      <w:r w:rsidR="00614A6B" w:rsidRPr="00016DEE">
        <w:rPr>
          <w:rFonts w:ascii="Arial" w:hAnsi="Arial" w:cs="Arial"/>
          <w:szCs w:val="24"/>
        </w:rPr>
        <w:t>representatives</w:t>
      </w:r>
      <w:r w:rsidR="003B11A9" w:rsidRPr="00016DEE">
        <w:rPr>
          <w:rFonts w:ascii="Arial" w:hAnsi="Arial" w:cs="Arial"/>
          <w:szCs w:val="24"/>
        </w:rPr>
        <w:t>.</w:t>
      </w:r>
      <w:r w:rsidRPr="00016DEE">
        <w:rPr>
          <w:rFonts w:ascii="Arial" w:hAnsi="Arial" w:cs="Arial"/>
          <w:szCs w:val="24"/>
        </w:rPr>
        <w:t xml:space="preserve">  No modification, waiver, amendment or discharge of this Lien Agreement shall be valid unless the same is in writing and signed by all </w:t>
      </w:r>
      <w:r w:rsidR="00A141A7" w:rsidRPr="00016DEE">
        <w:rPr>
          <w:rFonts w:ascii="Arial" w:hAnsi="Arial" w:cs="Arial"/>
          <w:szCs w:val="24"/>
        </w:rPr>
        <w:t>P</w:t>
      </w:r>
      <w:r w:rsidRPr="00016DEE">
        <w:rPr>
          <w:rFonts w:ascii="Arial" w:hAnsi="Arial" w:cs="Arial"/>
          <w:szCs w:val="24"/>
        </w:rPr>
        <w:t>arties.</w:t>
      </w:r>
    </w:p>
    <w:p w:rsidR="00C2145D"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No Other Inducement</w:t>
      </w:r>
      <w:r w:rsidRPr="00016DEE">
        <w:rPr>
          <w:rFonts w:ascii="Arial" w:hAnsi="Arial" w:cs="Arial"/>
          <w:szCs w:val="24"/>
        </w:rPr>
        <w:t xml:space="preserve">.  The making, execution and delivery of this Lien Agreement by the </w:t>
      </w:r>
      <w:r w:rsidR="00A141A7" w:rsidRPr="00016DEE">
        <w:rPr>
          <w:rFonts w:ascii="Arial" w:hAnsi="Arial" w:cs="Arial"/>
          <w:szCs w:val="24"/>
        </w:rPr>
        <w:t>P</w:t>
      </w:r>
      <w:r w:rsidRPr="00016DEE">
        <w:rPr>
          <w:rFonts w:ascii="Arial" w:hAnsi="Arial" w:cs="Arial"/>
          <w:szCs w:val="24"/>
        </w:rPr>
        <w:t>arties hereto has been induced by no representations, statements, warranties or agreements other than those expressed herein</w:t>
      </w:r>
      <w:r w:rsidR="00614A6B" w:rsidRPr="00016DEE">
        <w:rPr>
          <w:rFonts w:ascii="Arial" w:hAnsi="Arial" w:cs="Arial"/>
          <w:szCs w:val="24"/>
        </w:rPr>
        <w:t>.</w:t>
      </w:r>
    </w:p>
    <w:p w:rsidR="00CB10B8" w:rsidRPr="00016DEE" w:rsidRDefault="00C830E5"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Severability</w:t>
      </w:r>
      <w:r w:rsidRPr="00016DEE">
        <w:rPr>
          <w:rFonts w:ascii="Arial" w:hAnsi="Arial" w:cs="Arial"/>
          <w:szCs w:val="24"/>
        </w:rPr>
        <w:t>.  If any term, provision, covenant or condition of this Lien Agreement is held to be invalid, void or otherwise unenforceable, to any extent, by any court of competent jurisdiction, the remainder of this Lien Agreement shall not be affected thereby, and each term, provision, covenant or condition of this Lien Agreement shall be valid and enforceable to the fullest extent permitted by law</w:t>
      </w:r>
      <w:r w:rsidR="00CB10B8" w:rsidRPr="00016DEE">
        <w:rPr>
          <w:rFonts w:ascii="Arial" w:hAnsi="Arial" w:cs="Arial"/>
          <w:szCs w:val="24"/>
        </w:rPr>
        <w:t>.</w:t>
      </w:r>
    </w:p>
    <w:p w:rsidR="00CE722D" w:rsidRPr="00016DEE" w:rsidRDefault="00CB10B8"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lastRenderedPageBreak/>
        <w:t>Successors and Assigns</w:t>
      </w:r>
      <w:r w:rsidR="00940F2F" w:rsidRPr="00016DEE">
        <w:rPr>
          <w:rFonts w:ascii="Arial" w:hAnsi="Arial" w:cs="Arial"/>
          <w:szCs w:val="24"/>
          <w:u w:val="single"/>
        </w:rPr>
        <w:t>.</w:t>
      </w:r>
      <w:r w:rsidRPr="00016DEE">
        <w:rPr>
          <w:rFonts w:ascii="Arial" w:hAnsi="Arial" w:cs="Arial"/>
          <w:szCs w:val="24"/>
        </w:rPr>
        <w:tab/>
        <w:t xml:space="preserve">This Lien Agreement shall </w:t>
      </w:r>
      <w:r w:rsidR="00D865D2" w:rsidRPr="00016DEE">
        <w:rPr>
          <w:rFonts w:ascii="Arial" w:hAnsi="Arial" w:cs="Arial"/>
          <w:szCs w:val="24"/>
        </w:rPr>
        <w:t xml:space="preserve">run with the land and </w:t>
      </w:r>
      <w:r w:rsidRPr="00016DEE">
        <w:rPr>
          <w:rFonts w:ascii="Arial" w:hAnsi="Arial" w:cs="Arial"/>
          <w:szCs w:val="24"/>
        </w:rPr>
        <w:t>inure to the benefit</w:t>
      </w:r>
      <w:r w:rsidR="00A141A7" w:rsidRPr="00016DEE">
        <w:rPr>
          <w:rFonts w:ascii="Arial" w:hAnsi="Arial" w:cs="Arial"/>
          <w:szCs w:val="24"/>
        </w:rPr>
        <w:t xml:space="preserve"> of and bind all P</w:t>
      </w:r>
      <w:r w:rsidRPr="00016DEE">
        <w:rPr>
          <w:rFonts w:ascii="Arial" w:hAnsi="Arial" w:cs="Arial"/>
          <w:szCs w:val="24"/>
        </w:rPr>
        <w:t>arties hereto, their heirs, devisees, administrators, executors, successors and assigns</w:t>
      </w:r>
      <w:r w:rsidR="00A94AD6" w:rsidRPr="00016DEE">
        <w:rPr>
          <w:rFonts w:ascii="Arial" w:hAnsi="Arial" w:cs="Arial"/>
          <w:szCs w:val="24"/>
        </w:rPr>
        <w:t>.</w:t>
      </w:r>
    </w:p>
    <w:p w:rsidR="00A94AD6" w:rsidRPr="00016DEE" w:rsidRDefault="00CE722D"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Attorney Fees.</w:t>
      </w:r>
      <w:r w:rsidR="00C2145D" w:rsidRPr="00016DEE">
        <w:rPr>
          <w:rFonts w:ascii="Arial" w:hAnsi="Arial" w:cs="Arial"/>
          <w:szCs w:val="24"/>
        </w:rPr>
        <w:tab/>
      </w:r>
      <w:r w:rsidRPr="00016DEE">
        <w:rPr>
          <w:rFonts w:ascii="Arial" w:hAnsi="Arial" w:cs="Arial"/>
          <w:szCs w:val="24"/>
        </w:rPr>
        <w:t xml:space="preserve">In the event any action at law or in equity is brought to enforce the terms of this </w:t>
      </w:r>
      <w:r w:rsidR="00174DEB" w:rsidRPr="00016DEE">
        <w:rPr>
          <w:rFonts w:ascii="Arial" w:hAnsi="Arial" w:cs="Arial"/>
          <w:szCs w:val="24"/>
        </w:rPr>
        <w:t>Lien A</w:t>
      </w:r>
      <w:r w:rsidRPr="00016DEE">
        <w:rPr>
          <w:rFonts w:ascii="Arial" w:hAnsi="Arial" w:cs="Arial"/>
          <w:szCs w:val="24"/>
        </w:rPr>
        <w:t>greement, the prevailing Party shall be entitled to litigation costs and reasonable attorney fees</w:t>
      </w:r>
    </w:p>
    <w:p w:rsidR="00940F2F" w:rsidRPr="00016DEE" w:rsidRDefault="00A94AD6" w:rsidP="00481AB8">
      <w:pPr>
        <w:pStyle w:val="Heading2"/>
        <w:tabs>
          <w:tab w:val="clear" w:pos="1440"/>
          <w:tab w:val="num" w:pos="1080"/>
        </w:tabs>
        <w:ind w:left="1080" w:hanging="360"/>
        <w:jc w:val="both"/>
        <w:rPr>
          <w:rFonts w:ascii="Arial" w:hAnsi="Arial" w:cs="Arial"/>
          <w:szCs w:val="24"/>
          <w:u w:val="single"/>
        </w:rPr>
      </w:pPr>
      <w:r w:rsidRPr="00016DEE">
        <w:rPr>
          <w:rFonts w:ascii="Arial" w:hAnsi="Arial" w:cs="Arial"/>
          <w:szCs w:val="24"/>
          <w:u w:val="single"/>
        </w:rPr>
        <w:t>OWNER not Agent of CITY</w:t>
      </w:r>
      <w:r w:rsidR="00CE722D" w:rsidRPr="00016DEE">
        <w:rPr>
          <w:rFonts w:ascii="Arial" w:hAnsi="Arial" w:cs="Arial"/>
          <w:szCs w:val="24"/>
          <w:u w:val="single"/>
        </w:rPr>
        <w:t>.</w:t>
      </w:r>
      <w:r w:rsidR="00C2145D" w:rsidRPr="00016DEE">
        <w:rPr>
          <w:rFonts w:ascii="Arial" w:hAnsi="Arial" w:cs="Arial"/>
          <w:szCs w:val="24"/>
        </w:rPr>
        <w:tab/>
      </w:r>
      <w:r w:rsidRPr="00016DEE">
        <w:rPr>
          <w:rFonts w:ascii="Arial" w:hAnsi="Arial" w:cs="Arial"/>
          <w:szCs w:val="24"/>
        </w:rPr>
        <w:t xml:space="preserve">Neither OWNER nor any of OWNER’s </w:t>
      </w:r>
      <w:r w:rsidR="00FE094B" w:rsidRPr="00016DEE">
        <w:rPr>
          <w:rFonts w:ascii="Arial" w:hAnsi="Arial" w:cs="Arial"/>
          <w:szCs w:val="24"/>
        </w:rPr>
        <w:t xml:space="preserve">officers, directors, </w:t>
      </w:r>
      <w:r w:rsidRPr="00016DEE">
        <w:rPr>
          <w:rFonts w:ascii="Arial" w:hAnsi="Arial" w:cs="Arial"/>
          <w:szCs w:val="24"/>
        </w:rPr>
        <w:t xml:space="preserve">agents, employees, </w:t>
      </w:r>
      <w:r w:rsidRPr="00016DEE">
        <w:rPr>
          <w:rFonts w:ascii="Arial" w:hAnsi="Arial" w:cs="Arial"/>
          <w:strike/>
          <w:szCs w:val="24"/>
        </w:rPr>
        <w:t>or</w:t>
      </w:r>
      <w:r w:rsidRPr="00016DEE">
        <w:rPr>
          <w:rFonts w:ascii="Arial" w:hAnsi="Arial" w:cs="Arial"/>
          <w:szCs w:val="24"/>
        </w:rPr>
        <w:t xml:space="preserve"> contractors</w:t>
      </w:r>
      <w:r w:rsidR="001215B4" w:rsidRPr="00016DEE">
        <w:rPr>
          <w:rFonts w:ascii="Arial" w:hAnsi="Arial" w:cs="Arial"/>
          <w:szCs w:val="24"/>
        </w:rPr>
        <w:t>, or successors</w:t>
      </w:r>
      <w:r w:rsidR="005B75D3" w:rsidRPr="00016DEE">
        <w:rPr>
          <w:rFonts w:ascii="Arial" w:hAnsi="Arial" w:cs="Arial"/>
          <w:szCs w:val="24"/>
        </w:rPr>
        <w:t xml:space="preserve"> in interest</w:t>
      </w:r>
      <w:r w:rsidRPr="00016DEE">
        <w:rPr>
          <w:rFonts w:ascii="Arial" w:hAnsi="Arial" w:cs="Arial"/>
          <w:szCs w:val="24"/>
        </w:rPr>
        <w:t xml:space="preserve"> are or shall be considered to be agents of the CITY in connection with the performance of any of the OW</w:t>
      </w:r>
      <w:r w:rsidR="00376EE1" w:rsidRPr="00016DEE">
        <w:rPr>
          <w:rFonts w:ascii="Arial" w:hAnsi="Arial" w:cs="Arial"/>
          <w:szCs w:val="24"/>
        </w:rPr>
        <w:t xml:space="preserve">NER’s obligations under this Lien </w:t>
      </w:r>
      <w:r w:rsidRPr="00016DEE">
        <w:rPr>
          <w:rFonts w:ascii="Arial" w:hAnsi="Arial" w:cs="Arial"/>
          <w:szCs w:val="24"/>
        </w:rPr>
        <w:t>Agreement.</w:t>
      </w:r>
    </w:p>
    <w:p w:rsidR="00F5593E" w:rsidRPr="00016DEE" w:rsidRDefault="00B9782F"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Notice.</w:t>
      </w:r>
      <w:r w:rsidR="00C2145D" w:rsidRPr="00016DEE">
        <w:rPr>
          <w:rFonts w:ascii="Arial" w:hAnsi="Arial" w:cs="Arial"/>
          <w:szCs w:val="24"/>
        </w:rPr>
        <w:tab/>
      </w:r>
      <w:r w:rsidRPr="00016DEE">
        <w:rPr>
          <w:rFonts w:ascii="Arial" w:hAnsi="Arial" w:cs="Arial"/>
          <w:szCs w:val="24"/>
        </w:rPr>
        <w:t>All notices required by or provided under this Lien Agreement shall be in writing and delivered in person or sent by certified or registered mail, postage prepaid and addressed as provide</w:t>
      </w:r>
      <w:r w:rsidR="00174DEB" w:rsidRPr="00016DEE">
        <w:rPr>
          <w:rFonts w:ascii="Arial" w:hAnsi="Arial" w:cs="Arial"/>
          <w:szCs w:val="24"/>
        </w:rPr>
        <w:t>d</w:t>
      </w:r>
      <w:r w:rsidRPr="00016DEE">
        <w:rPr>
          <w:rFonts w:ascii="Arial" w:hAnsi="Arial" w:cs="Arial"/>
          <w:szCs w:val="24"/>
        </w:rPr>
        <w:t xml:space="preserve"> in this Section.  Notice shall be effective on the date it is delivered in person, or, if mailed, on the date of deposit in </w:t>
      </w:r>
      <w:r w:rsidR="00F5593E" w:rsidRPr="00016DEE">
        <w:rPr>
          <w:rFonts w:ascii="Arial" w:hAnsi="Arial" w:cs="Arial"/>
          <w:szCs w:val="24"/>
        </w:rPr>
        <w:t>t</w:t>
      </w:r>
      <w:r w:rsidRPr="00016DEE">
        <w:rPr>
          <w:rFonts w:ascii="Arial" w:hAnsi="Arial" w:cs="Arial"/>
          <w:szCs w:val="24"/>
        </w:rPr>
        <w:t>he United States Mail</w:t>
      </w:r>
      <w:r w:rsidR="00F5593E" w:rsidRPr="00016DEE">
        <w:rPr>
          <w:rFonts w:ascii="Arial" w:hAnsi="Arial" w:cs="Arial"/>
          <w:szCs w:val="24"/>
        </w:rPr>
        <w:t>.</w:t>
      </w:r>
    </w:p>
    <w:p w:rsidR="00F5593E" w:rsidRPr="00016DEE" w:rsidRDefault="00F5593E" w:rsidP="001147C7">
      <w:pPr>
        <w:pStyle w:val="BodyText10"/>
        <w:ind w:firstLine="1080"/>
        <w:contextualSpacing/>
        <w:rPr>
          <w:rFonts w:ascii="Arial" w:hAnsi="Arial" w:cs="Arial"/>
          <w:szCs w:val="24"/>
        </w:rPr>
      </w:pPr>
      <w:r w:rsidRPr="00016DEE">
        <w:rPr>
          <w:rFonts w:ascii="Arial" w:hAnsi="Arial" w:cs="Arial"/>
          <w:szCs w:val="24"/>
        </w:rPr>
        <w:t>Notice to CITY:</w:t>
      </w:r>
      <w:r w:rsidRPr="00016DEE">
        <w:rPr>
          <w:rFonts w:ascii="Arial" w:hAnsi="Arial" w:cs="Arial"/>
          <w:szCs w:val="24"/>
        </w:rPr>
        <w:tab/>
        <w:t xml:space="preserve">City </w:t>
      </w:r>
      <w:r w:rsidR="00DB7A58" w:rsidRPr="00016DEE">
        <w:rPr>
          <w:rFonts w:ascii="Arial" w:hAnsi="Arial" w:cs="Arial"/>
          <w:szCs w:val="24"/>
        </w:rPr>
        <w:t>of Victorville</w:t>
      </w:r>
    </w:p>
    <w:p w:rsidR="00F5593E" w:rsidRPr="00016DEE" w:rsidRDefault="00F5593E" w:rsidP="001147C7">
      <w:pPr>
        <w:pStyle w:val="BodyText10"/>
        <w:ind w:firstLine="1080"/>
        <w:contextualSpacing/>
        <w:rPr>
          <w:rFonts w:ascii="Arial" w:hAnsi="Arial" w:cs="Arial"/>
          <w:szCs w:val="24"/>
        </w:rPr>
      </w:pPr>
      <w:r w:rsidRPr="00016DEE">
        <w:rPr>
          <w:rFonts w:ascii="Arial" w:hAnsi="Arial" w:cs="Arial"/>
          <w:szCs w:val="24"/>
        </w:rPr>
        <w:tab/>
      </w:r>
      <w:r w:rsidRPr="00016DEE">
        <w:rPr>
          <w:rFonts w:ascii="Arial" w:hAnsi="Arial" w:cs="Arial"/>
          <w:szCs w:val="24"/>
        </w:rPr>
        <w:tab/>
      </w:r>
      <w:r w:rsidR="00245474" w:rsidRPr="00016DEE">
        <w:rPr>
          <w:rFonts w:ascii="Arial" w:hAnsi="Arial" w:cs="Arial"/>
          <w:szCs w:val="24"/>
        </w:rPr>
        <w:tab/>
      </w:r>
      <w:r w:rsidR="00DB7A58" w:rsidRPr="00016DEE">
        <w:rPr>
          <w:rFonts w:ascii="Arial" w:hAnsi="Arial" w:cs="Arial"/>
          <w:szCs w:val="24"/>
        </w:rPr>
        <w:t xml:space="preserve">Attention: </w:t>
      </w:r>
      <w:r w:rsidRPr="00016DEE">
        <w:rPr>
          <w:rFonts w:ascii="Arial" w:hAnsi="Arial" w:cs="Arial"/>
          <w:szCs w:val="24"/>
        </w:rPr>
        <w:t xml:space="preserve">City </w:t>
      </w:r>
      <w:r w:rsidR="00DB7A58" w:rsidRPr="00016DEE">
        <w:rPr>
          <w:rFonts w:ascii="Arial" w:hAnsi="Arial" w:cs="Arial"/>
          <w:szCs w:val="24"/>
        </w:rPr>
        <w:t xml:space="preserve">Engineer </w:t>
      </w:r>
    </w:p>
    <w:p w:rsidR="00F5593E" w:rsidRPr="00016DEE" w:rsidRDefault="00F5593E" w:rsidP="001147C7">
      <w:pPr>
        <w:pStyle w:val="BodyText10"/>
        <w:ind w:firstLine="1080"/>
        <w:contextualSpacing/>
        <w:rPr>
          <w:rFonts w:ascii="Arial" w:hAnsi="Arial" w:cs="Arial"/>
          <w:szCs w:val="24"/>
        </w:rPr>
      </w:pPr>
      <w:r w:rsidRPr="00016DEE">
        <w:rPr>
          <w:rFonts w:ascii="Arial" w:hAnsi="Arial" w:cs="Arial"/>
          <w:szCs w:val="24"/>
        </w:rPr>
        <w:tab/>
      </w:r>
      <w:r w:rsidRPr="00016DEE">
        <w:rPr>
          <w:rFonts w:ascii="Arial" w:hAnsi="Arial" w:cs="Arial"/>
          <w:szCs w:val="24"/>
        </w:rPr>
        <w:tab/>
      </w:r>
      <w:r w:rsidRPr="00016DEE">
        <w:rPr>
          <w:rFonts w:ascii="Arial" w:hAnsi="Arial" w:cs="Arial"/>
          <w:szCs w:val="24"/>
        </w:rPr>
        <w:tab/>
        <w:t>14343 Civic Drive</w:t>
      </w:r>
    </w:p>
    <w:p w:rsidR="00F5593E" w:rsidRPr="00016DEE" w:rsidRDefault="00F5593E" w:rsidP="001147C7">
      <w:pPr>
        <w:pStyle w:val="BodyText10"/>
        <w:spacing w:before="0"/>
        <w:ind w:firstLine="1080"/>
        <w:contextualSpacing/>
        <w:rPr>
          <w:rFonts w:ascii="Arial" w:hAnsi="Arial" w:cs="Arial"/>
          <w:szCs w:val="24"/>
        </w:rPr>
      </w:pPr>
      <w:r w:rsidRPr="00016DEE">
        <w:rPr>
          <w:rFonts w:ascii="Arial" w:hAnsi="Arial" w:cs="Arial"/>
          <w:szCs w:val="24"/>
        </w:rPr>
        <w:tab/>
      </w:r>
      <w:r w:rsidRPr="00016DEE">
        <w:rPr>
          <w:rFonts w:ascii="Arial" w:hAnsi="Arial" w:cs="Arial"/>
          <w:szCs w:val="24"/>
        </w:rPr>
        <w:tab/>
      </w:r>
      <w:r w:rsidRPr="00016DEE">
        <w:rPr>
          <w:rFonts w:ascii="Arial" w:hAnsi="Arial" w:cs="Arial"/>
          <w:szCs w:val="24"/>
        </w:rPr>
        <w:tab/>
        <w:t>Victorville, CA 92392</w:t>
      </w:r>
    </w:p>
    <w:p w:rsidR="00F5593E" w:rsidRDefault="00F5593E" w:rsidP="001147C7">
      <w:pPr>
        <w:pStyle w:val="BodyText10"/>
        <w:spacing w:before="0"/>
        <w:ind w:firstLine="1080"/>
        <w:contextualSpacing/>
        <w:rPr>
          <w:rFonts w:ascii="Arial" w:hAnsi="Arial" w:cs="Arial"/>
          <w:szCs w:val="24"/>
        </w:rPr>
      </w:pPr>
    </w:p>
    <w:p w:rsidR="00F5593E" w:rsidRPr="00016DEE" w:rsidRDefault="00F5593E" w:rsidP="001147C7">
      <w:pPr>
        <w:pStyle w:val="BodyText10"/>
        <w:spacing w:before="0" w:line="360" w:lineRule="auto"/>
        <w:ind w:firstLine="1080"/>
        <w:contextualSpacing/>
        <w:rPr>
          <w:rFonts w:ascii="Arial" w:hAnsi="Arial" w:cs="Arial"/>
          <w:szCs w:val="24"/>
        </w:rPr>
      </w:pPr>
      <w:r w:rsidRPr="00016DEE">
        <w:rPr>
          <w:rFonts w:ascii="Arial" w:hAnsi="Arial" w:cs="Arial"/>
          <w:szCs w:val="24"/>
        </w:rPr>
        <w:t>Notice to Owner:</w:t>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p>
    <w:p w:rsidR="00F5593E" w:rsidRPr="00016DEE" w:rsidRDefault="00F5593E" w:rsidP="001147C7">
      <w:pPr>
        <w:pStyle w:val="BodyText10"/>
        <w:spacing w:line="360" w:lineRule="auto"/>
        <w:ind w:firstLine="1080"/>
        <w:contextualSpacing/>
        <w:rPr>
          <w:rFonts w:ascii="Arial" w:hAnsi="Arial" w:cs="Arial"/>
          <w:szCs w:val="24"/>
          <w:u w:val="single"/>
        </w:rPr>
      </w:pPr>
      <w:r w:rsidRPr="00016DEE">
        <w:rPr>
          <w:rFonts w:ascii="Arial" w:hAnsi="Arial" w:cs="Arial"/>
          <w:szCs w:val="24"/>
        </w:rPr>
        <w:tab/>
      </w:r>
      <w:r w:rsidRPr="00016DEE">
        <w:rPr>
          <w:rFonts w:ascii="Arial" w:hAnsi="Arial" w:cs="Arial"/>
          <w:szCs w:val="24"/>
        </w:rPr>
        <w:tab/>
      </w:r>
      <w:r w:rsidRPr="00016DEE">
        <w:rPr>
          <w:rFonts w:ascii="Arial" w:hAnsi="Arial" w:cs="Arial"/>
          <w:szCs w:val="24"/>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p>
    <w:p w:rsidR="00F5593E" w:rsidRPr="00016DEE" w:rsidRDefault="00F5593E" w:rsidP="001147C7">
      <w:pPr>
        <w:pStyle w:val="BodyText10"/>
        <w:spacing w:line="360" w:lineRule="auto"/>
        <w:ind w:firstLine="1080"/>
        <w:contextualSpacing/>
        <w:rPr>
          <w:rFonts w:ascii="Arial" w:hAnsi="Arial" w:cs="Arial"/>
          <w:szCs w:val="24"/>
        </w:rPr>
      </w:pPr>
      <w:r w:rsidRPr="00016DEE">
        <w:rPr>
          <w:rFonts w:ascii="Arial" w:hAnsi="Arial" w:cs="Arial"/>
          <w:szCs w:val="24"/>
        </w:rPr>
        <w:tab/>
      </w:r>
      <w:r w:rsidRPr="00016DEE">
        <w:rPr>
          <w:rFonts w:ascii="Arial" w:hAnsi="Arial" w:cs="Arial"/>
          <w:szCs w:val="24"/>
        </w:rPr>
        <w:tab/>
      </w:r>
      <w:r w:rsidRPr="00016DEE">
        <w:rPr>
          <w:rFonts w:ascii="Arial" w:hAnsi="Arial" w:cs="Arial"/>
          <w:szCs w:val="24"/>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p>
    <w:p w:rsidR="00F5593E" w:rsidRPr="00016DEE" w:rsidRDefault="00F5593E" w:rsidP="001147C7">
      <w:pPr>
        <w:pStyle w:val="BodyText10"/>
        <w:spacing w:line="360" w:lineRule="auto"/>
        <w:ind w:firstLine="1080"/>
        <w:contextualSpacing/>
        <w:rPr>
          <w:rFonts w:ascii="Arial" w:hAnsi="Arial" w:cs="Arial"/>
          <w:szCs w:val="24"/>
        </w:rPr>
      </w:pPr>
      <w:r w:rsidRPr="00016DEE">
        <w:rPr>
          <w:rFonts w:ascii="Arial" w:hAnsi="Arial" w:cs="Arial"/>
          <w:szCs w:val="24"/>
        </w:rPr>
        <w:tab/>
      </w:r>
      <w:r w:rsidRPr="00016DEE">
        <w:rPr>
          <w:rFonts w:ascii="Arial" w:hAnsi="Arial" w:cs="Arial"/>
          <w:szCs w:val="24"/>
        </w:rPr>
        <w:tab/>
      </w:r>
      <w:r w:rsidRPr="00016DEE">
        <w:rPr>
          <w:rFonts w:ascii="Arial" w:hAnsi="Arial" w:cs="Arial"/>
          <w:szCs w:val="24"/>
        </w:rPr>
        <w:tab/>
      </w:r>
      <w:r w:rsidRPr="00016DEE">
        <w:rPr>
          <w:rFonts w:ascii="Arial" w:hAnsi="Arial" w:cs="Arial"/>
          <w:szCs w:val="24"/>
          <w:u w:val="single"/>
        </w:rPr>
        <w:tab/>
      </w:r>
      <w:r w:rsidRPr="00016DEE">
        <w:rPr>
          <w:rFonts w:ascii="Arial" w:hAnsi="Arial" w:cs="Arial"/>
          <w:szCs w:val="24"/>
          <w:u w:val="single"/>
        </w:rPr>
        <w:tab/>
      </w:r>
      <w:r w:rsidRPr="00016DEE">
        <w:rPr>
          <w:rFonts w:ascii="Arial" w:hAnsi="Arial" w:cs="Arial"/>
          <w:szCs w:val="24"/>
          <w:u w:val="single"/>
        </w:rPr>
        <w:tab/>
      </w:r>
      <w:r w:rsidRPr="00016DEE">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p>
    <w:p w:rsidR="00F5593E" w:rsidRPr="00016DEE" w:rsidRDefault="00F5593E" w:rsidP="001147C7">
      <w:pPr>
        <w:pStyle w:val="BodyText10"/>
        <w:ind w:firstLine="1080"/>
        <w:contextualSpacing/>
        <w:rPr>
          <w:rFonts w:ascii="Arial" w:hAnsi="Arial" w:cs="Arial"/>
          <w:szCs w:val="24"/>
        </w:rPr>
      </w:pPr>
    </w:p>
    <w:p w:rsidR="00F5593E" w:rsidRPr="00016DEE" w:rsidRDefault="00F5593E" w:rsidP="001147C7">
      <w:pPr>
        <w:pStyle w:val="BodyText10"/>
        <w:ind w:firstLine="1080"/>
        <w:contextualSpacing/>
        <w:rPr>
          <w:rFonts w:ascii="Arial" w:hAnsi="Arial" w:cs="Arial"/>
          <w:szCs w:val="24"/>
        </w:rPr>
      </w:pPr>
      <w:r w:rsidRPr="00016DEE">
        <w:rPr>
          <w:rFonts w:ascii="Arial" w:hAnsi="Arial" w:cs="Arial"/>
          <w:szCs w:val="24"/>
        </w:rPr>
        <w:t>With Copy to:</w:t>
      </w:r>
      <w:r w:rsidRPr="00016DEE">
        <w:rPr>
          <w:rFonts w:ascii="Arial" w:hAnsi="Arial" w:cs="Arial"/>
          <w:szCs w:val="24"/>
        </w:rPr>
        <w:tab/>
        <w:t>City Attorney, City of Victorville</w:t>
      </w:r>
    </w:p>
    <w:p w:rsidR="00F5593E" w:rsidRPr="00016DEE" w:rsidRDefault="00F5593E" w:rsidP="001147C7">
      <w:pPr>
        <w:pStyle w:val="BodyText10"/>
        <w:ind w:firstLine="1080"/>
        <w:contextualSpacing/>
        <w:rPr>
          <w:rFonts w:ascii="Arial" w:hAnsi="Arial" w:cs="Arial"/>
          <w:szCs w:val="24"/>
          <w:lang w:val="es-MX"/>
        </w:rPr>
      </w:pPr>
      <w:r w:rsidRPr="00016DEE">
        <w:rPr>
          <w:rFonts w:ascii="Arial" w:hAnsi="Arial" w:cs="Arial"/>
          <w:szCs w:val="24"/>
        </w:rPr>
        <w:tab/>
      </w:r>
      <w:r w:rsidRPr="00016DEE">
        <w:rPr>
          <w:rFonts w:ascii="Arial" w:hAnsi="Arial" w:cs="Arial"/>
          <w:szCs w:val="24"/>
        </w:rPr>
        <w:tab/>
      </w:r>
      <w:r w:rsidRPr="00016DEE">
        <w:rPr>
          <w:rFonts w:ascii="Arial" w:hAnsi="Arial" w:cs="Arial"/>
          <w:szCs w:val="24"/>
        </w:rPr>
        <w:tab/>
      </w:r>
      <w:r w:rsidRPr="00016DEE">
        <w:rPr>
          <w:rFonts w:ascii="Arial" w:hAnsi="Arial" w:cs="Arial"/>
          <w:szCs w:val="24"/>
          <w:lang w:val="es-MX"/>
        </w:rPr>
        <w:t>Green, de Bortnowsky and Quintanilla</w:t>
      </w:r>
    </w:p>
    <w:p w:rsidR="00F5593E" w:rsidRPr="00016DEE" w:rsidRDefault="00F5593E" w:rsidP="001147C7">
      <w:pPr>
        <w:pStyle w:val="BodyText10"/>
        <w:ind w:firstLine="1080"/>
        <w:contextualSpacing/>
        <w:rPr>
          <w:rFonts w:ascii="Arial" w:hAnsi="Arial" w:cs="Arial"/>
          <w:szCs w:val="24"/>
          <w:lang w:val="es-MX"/>
        </w:rPr>
      </w:pPr>
      <w:r w:rsidRPr="00016DEE">
        <w:rPr>
          <w:rFonts w:ascii="Arial" w:hAnsi="Arial" w:cs="Arial"/>
          <w:szCs w:val="24"/>
          <w:lang w:val="es-MX"/>
        </w:rPr>
        <w:tab/>
      </w:r>
      <w:r w:rsidRPr="00016DEE">
        <w:rPr>
          <w:rFonts w:ascii="Arial" w:hAnsi="Arial" w:cs="Arial"/>
          <w:szCs w:val="24"/>
          <w:lang w:val="es-MX"/>
        </w:rPr>
        <w:tab/>
      </w:r>
      <w:r w:rsidRPr="00016DEE">
        <w:rPr>
          <w:rFonts w:ascii="Arial" w:hAnsi="Arial" w:cs="Arial"/>
          <w:szCs w:val="24"/>
          <w:lang w:val="es-MX"/>
        </w:rPr>
        <w:tab/>
        <w:t xml:space="preserve">23801 </w:t>
      </w:r>
      <w:r w:rsidR="00614A6B" w:rsidRPr="00016DEE">
        <w:rPr>
          <w:rFonts w:ascii="Arial" w:hAnsi="Arial" w:cs="Arial"/>
          <w:szCs w:val="24"/>
          <w:lang w:val="es-MX"/>
        </w:rPr>
        <w:t>Calabasas</w:t>
      </w:r>
      <w:r w:rsidRPr="00016DEE">
        <w:rPr>
          <w:rFonts w:ascii="Arial" w:hAnsi="Arial" w:cs="Arial"/>
          <w:szCs w:val="24"/>
          <w:lang w:val="es-MX"/>
        </w:rPr>
        <w:t xml:space="preserve"> Road, Suite 1015</w:t>
      </w:r>
    </w:p>
    <w:p w:rsidR="00F5593E" w:rsidRDefault="00F5593E" w:rsidP="001147C7">
      <w:pPr>
        <w:pStyle w:val="BodyText10"/>
        <w:ind w:firstLine="1080"/>
        <w:contextualSpacing/>
        <w:rPr>
          <w:rFonts w:ascii="Arial" w:hAnsi="Arial" w:cs="Arial"/>
          <w:szCs w:val="24"/>
          <w:lang w:val="es-MX"/>
        </w:rPr>
      </w:pPr>
      <w:r w:rsidRPr="00016DEE">
        <w:rPr>
          <w:rFonts w:ascii="Arial" w:hAnsi="Arial" w:cs="Arial"/>
          <w:szCs w:val="24"/>
          <w:lang w:val="es-MX"/>
        </w:rPr>
        <w:tab/>
      </w:r>
      <w:r w:rsidRPr="00016DEE">
        <w:rPr>
          <w:rFonts w:ascii="Arial" w:hAnsi="Arial" w:cs="Arial"/>
          <w:szCs w:val="24"/>
          <w:lang w:val="es-MX"/>
        </w:rPr>
        <w:tab/>
      </w:r>
      <w:r w:rsidRPr="00016DEE">
        <w:rPr>
          <w:rFonts w:ascii="Arial" w:hAnsi="Arial" w:cs="Arial"/>
          <w:szCs w:val="24"/>
          <w:lang w:val="es-MX"/>
        </w:rPr>
        <w:tab/>
        <w:t>Calabasas, CA 91302-1595</w:t>
      </w:r>
    </w:p>
    <w:p w:rsidR="0052214F" w:rsidRPr="00016DEE" w:rsidRDefault="0052214F"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Counterparts.</w:t>
      </w:r>
      <w:r w:rsidRPr="00016DEE">
        <w:rPr>
          <w:rFonts w:ascii="Arial" w:hAnsi="Arial" w:cs="Arial"/>
          <w:szCs w:val="24"/>
        </w:rPr>
        <w:tab/>
        <w:t>This Lien Agreement may be executed in counterparts, each of which shall be deemed as original but all of which shall constitute one and the same instrument.</w:t>
      </w:r>
    </w:p>
    <w:p w:rsidR="00780112" w:rsidRDefault="00CB10B8" w:rsidP="00481AB8">
      <w:pPr>
        <w:pStyle w:val="Heading2"/>
        <w:tabs>
          <w:tab w:val="clear" w:pos="1440"/>
          <w:tab w:val="num" w:pos="1080"/>
        </w:tabs>
        <w:ind w:left="1080" w:hanging="360"/>
        <w:jc w:val="both"/>
        <w:rPr>
          <w:rFonts w:ascii="Arial" w:hAnsi="Arial" w:cs="Arial"/>
          <w:szCs w:val="24"/>
        </w:rPr>
      </w:pPr>
      <w:r w:rsidRPr="00016DEE">
        <w:rPr>
          <w:rFonts w:ascii="Arial" w:hAnsi="Arial" w:cs="Arial"/>
          <w:szCs w:val="24"/>
          <w:u w:val="single"/>
        </w:rPr>
        <w:t>Authority.</w:t>
      </w:r>
      <w:r w:rsidRPr="00016DEE">
        <w:rPr>
          <w:rFonts w:ascii="Arial" w:hAnsi="Arial" w:cs="Arial"/>
          <w:szCs w:val="24"/>
        </w:rPr>
        <w:tab/>
        <w:t xml:space="preserve">Each person signing this Lien Agreement warrants that </w:t>
      </w:r>
      <w:r w:rsidR="00E17BED" w:rsidRPr="00016DEE">
        <w:rPr>
          <w:rFonts w:ascii="Arial" w:hAnsi="Arial" w:cs="Arial"/>
          <w:szCs w:val="24"/>
        </w:rPr>
        <w:t>s/he is</w:t>
      </w:r>
      <w:r w:rsidR="00940F2F" w:rsidRPr="00016DEE">
        <w:rPr>
          <w:rFonts w:ascii="Arial" w:hAnsi="Arial" w:cs="Arial"/>
          <w:szCs w:val="24"/>
        </w:rPr>
        <w:t xml:space="preserve"> duly authorized to execute this Lien Agreement on behalf of and bind the </w:t>
      </w:r>
      <w:r w:rsidR="00E17BED" w:rsidRPr="00016DEE">
        <w:rPr>
          <w:rFonts w:ascii="Arial" w:hAnsi="Arial" w:cs="Arial"/>
          <w:szCs w:val="24"/>
        </w:rPr>
        <w:t xml:space="preserve">Party </w:t>
      </w:r>
      <w:r w:rsidR="00940F2F" w:rsidRPr="00016DEE">
        <w:rPr>
          <w:rFonts w:ascii="Arial" w:hAnsi="Arial" w:cs="Arial"/>
          <w:szCs w:val="24"/>
        </w:rPr>
        <w:t>each purports to represent.</w:t>
      </w:r>
    </w:p>
    <w:p w:rsidR="00922BDB" w:rsidRPr="00016DEE" w:rsidRDefault="00780112" w:rsidP="00481AB8">
      <w:pPr>
        <w:pStyle w:val="BodyText10"/>
        <w:tabs>
          <w:tab w:val="num" w:pos="1080"/>
        </w:tabs>
        <w:ind w:firstLine="0"/>
        <w:rPr>
          <w:rFonts w:ascii="Arial" w:hAnsi="Arial" w:cs="Arial"/>
          <w:szCs w:val="24"/>
        </w:rPr>
      </w:pPr>
      <w:r>
        <w:br w:type="page"/>
      </w:r>
      <w:r w:rsidR="00922BDB" w:rsidRPr="00016DEE">
        <w:rPr>
          <w:rFonts w:ascii="Arial" w:hAnsi="Arial" w:cs="Arial"/>
          <w:szCs w:val="24"/>
        </w:rPr>
        <w:lastRenderedPageBreak/>
        <w:t xml:space="preserve">IN WITNESS WHEREOF, the </w:t>
      </w:r>
      <w:r w:rsidR="00A141A7" w:rsidRPr="00016DEE">
        <w:rPr>
          <w:rFonts w:ascii="Arial" w:hAnsi="Arial" w:cs="Arial"/>
          <w:szCs w:val="24"/>
        </w:rPr>
        <w:t>P</w:t>
      </w:r>
      <w:r w:rsidR="00922BDB" w:rsidRPr="00016DEE">
        <w:rPr>
          <w:rFonts w:ascii="Arial" w:hAnsi="Arial" w:cs="Arial"/>
          <w:szCs w:val="24"/>
        </w:rPr>
        <w:t>arties hereto ha</w:t>
      </w:r>
      <w:r w:rsidR="00031FCC" w:rsidRPr="00016DEE">
        <w:rPr>
          <w:rFonts w:ascii="Arial" w:hAnsi="Arial" w:cs="Arial"/>
          <w:szCs w:val="24"/>
        </w:rPr>
        <w:t>ve executed this Lien Agreement.</w:t>
      </w:r>
    </w:p>
    <w:p w:rsidR="00644168" w:rsidRDefault="00644168" w:rsidP="009C1673">
      <w:pPr>
        <w:pStyle w:val="BodyText10"/>
        <w:ind w:firstLine="0"/>
        <w:contextualSpacing/>
        <w:rPr>
          <w:rFonts w:ascii="Arial" w:hAnsi="Arial" w:cs="Arial"/>
          <w:szCs w:val="24"/>
          <w:u w:val="single"/>
        </w:rPr>
      </w:pPr>
    </w:p>
    <w:p w:rsidR="00922BDB" w:rsidRPr="001147C7" w:rsidRDefault="00922BDB" w:rsidP="009C1673">
      <w:pPr>
        <w:pStyle w:val="BodyText10"/>
        <w:ind w:firstLine="0"/>
        <w:contextualSpacing/>
        <w:rPr>
          <w:rFonts w:ascii="Arial" w:hAnsi="Arial" w:cs="Arial"/>
          <w:b/>
          <w:szCs w:val="24"/>
          <w:u w:val="single"/>
        </w:rPr>
      </w:pPr>
      <w:r w:rsidRPr="001147C7">
        <w:rPr>
          <w:rFonts w:ascii="Arial" w:hAnsi="Arial" w:cs="Arial"/>
          <w:b/>
          <w:szCs w:val="24"/>
          <w:u w:val="single"/>
        </w:rPr>
        <w:t>OWNER</w:t>
      </w:r>
    </w:p>
    <w:p w:rsidR="00E377B9" w:rsidRDefault="00E377B9" w:rsidP="009C1673">
      <w:pPr>
        <w:pStyle w:val="BodyText10"/>
        <w:ind w:firstLine="0"/>
        <w:contextualSpacing/>
        <w:rPr>
          <w:rFonts w:ascii="Arial" w:hAnsi="Arial" w:cs="Arial"/>
          <w:szCs w:val="24"/>
          <w:u w:val="single"/>
        </w:rPr>
      </w:pPr>
    </w:p>
    <w:p w:rsidR="003457F1" w:rsidRPr="001147C7" w:rsidRDefault="001147C7" w:rsidP="001147C7">
      <w:pPr>
        <w:pStyle w:val="BodyText10"/>
        <w:tabs>
          <w:tab w:val="left" w:pos="4860"/>
        </w:tabs>
        <w:ind w:firstLine="0"/>
        <w:contextualSpacing/>
        <w:rPr>
          <w:rFonts w:ascii="Arial" w:hAnsi="Arial" w:cs="Arial"/>
          <w:szCs w:val="24"/>
        </w:rPr>
      </w:pPr>
      <w:r>
        <w:rPr>
          <w:rFonts w:ascii="Arial" w:hAnsi="Arial" w:cs="Arial"/>
          <w:szCs w:val="24"/>
          <w:u w:val="single"/>
        </w:rPr>
        <w:tab/>
      </w:r>
      <w:r>
        <w:rPr>
          <w:rFonts w:ascii="Arial" w:hAnsi="Arial" w:cs="Arial"/>
          <w:szCs w:val="24"/>
        </w:rPr>
        <w:t xml:space="preserve">, </w:t>
      </w:r>
      <w:r w:rsidRPr="001147C7">
        <w:rPr>
          <w:rFonts w:ascii="Arial" w:hAnsi="Arial" w:cs="Arial"/>
          <w:szCs w:val="24"/>
          <w:highlight w:val="yellow"/>
        </w:rPr>
        <w:t>(LLC/LP, a State Limited Liability Company)</w:t>
      </w:r>
    </w:p>
    <w:p w:rsidR="003457F1" w:rsidRDefault="003457F1" w:rsidP="009127C0">
      <w:pPr>
        <w:pStyle w:val="BodyText10"/>
        <w:tabs>
          <w:tab w:val="left" w:pos="5760"/>
        </w:tabs>
        <w:ind w:firstLine="0"/>
        <w:contextualSpacing/>
        <w:rPr>
          <w:rFonts w:ascii="Arial" w:hAnsi="Arial" w:cs="Arial"/>
          <w:szCs w:val="24"/>
          <w:u w:val="single"/>
        </w:rPr>
      </w:pPr>
    </w:p>
    <w:p w:rsidR="006209C9" w:rsidRDefault="006209C9" w:rsidP="009127C0">
      <w:pPr>
        <w:pStyle w:val="BodyText10"/>
        <w:tabs>
          <w:tab w:val="left" w:pos="5760"/>
        </w:tabs>
        <w:ind w:firstLine="0"/>
        <w:contextualSpacing/>
        <w:rPr>
          <w:rFonts w:ascii="Arial" w:hAnsi="Arial" w:cs="Arial"/>
          <w:szCs w:val="24"/>
          <w:u w:val="single"/>
        </w:rPr>
      </w:pPr>
    </w:p>
    <w:p w:rsidR="006209C9" w:rsidRDefault="006209C9" w:rsidP="009127C0">
      <w:pPr>
        <w:pStyle w:val="BodyText10"/>
        <w:tabs>
          <w:tab w:val="left" w:pos="5760"/>
        </w:tabs>
        <w:ind w:firstLine="0"/>
        <w:contextualSpacing/>
        <w:rPr>
          <w:rFonts w:ascii="Arial" w:hAnsi="Arial" w:cs="Arial"/>
          <w:szCs w:val="24"/>
          <w:u w:val="single"/>
        </w:rPr>
      </w:pPr>
    </w:p>
    <w:p w:rsidR="00644168" w:rsidRPr="00016DEE" w:rsidRDefault="009127C0" w:rsidP="001147C7">
      <w:pPr>
        <w:pStyle w:val="BodyText10"/>
        <w:tabs>
          <w:tab w:val="left" w:pos="4860"/>
        </w:tabs>
        <w:ind w:firstLine="0"/>
        <w:contextualSpacing/>
        <w:rPr>
          <w:rFonts w:ascii="Arial" w:hAnsi="Arial" w:cs="Arial"/>
          <w:szCs w:val="24"/>
          <w:u w:val="single"/>
        </w:rPr>
      </w:pPr>
      <w:r>
        <w:rPr>
          <w:rFonts w:ascii="Arial" w:hAnsi="Arial" w:cs="Arial"/>
          <w:szCs w:val="24"/>
          <w:u w:val="single"/>
        </w:rPr>
        <w:tab/>
      </w:r>
    </w:p>
    <w:p w:rsidR="003457F1" w:rsidRPr="001147C7" w:rsidRDefault="003457F1" w:rsidP="009127C0">
      <w:pPr>
        <w:pStyle w:val="BodyText10"/>
        <w:tabs>
          <w:tab w:val="left" w:pos="5760"/>
        </w:tabs>
        <w:ind w:firstLine="0"/>
        <w:contextualSpacing/>
        <w:rPr>
          <w:rFonts w:ascii="Arial" w:hAnsi="Arial" w:cs="Arial"/>
          <w:szCs w:val="24"/>
        </w:rPr>
      </w:pPr>
      <w:r w:rsidRPr="001147C7">
        <w:rPr>
          <w:rFonts w:ascii="Arial" w:hAnsi="Arial" w:cs="Arial"/>
          <w:szCs w:val="24"/>
        </w:rPr>
        <w:t>By its:</w:t>
      </w:r>
    </w:p>
    <w:p w:rsidR="003457F1" w:rsidRPr="00016DEE" w:rsidRDefault="003457F1" w:rsidP="009127C0">
      <w:pPr>
        <w:pStyle w:val="BodyText10"/>
        <w:tabs>
          <w:tab w:val="left" w:pos="5760"/>
        </w:tabs>
        <w:ind w:firstLine="0"/>
        <w:contextualSpacing/>
        <w:rPr>
          <w:rFonts w:ascii="Arial" w:hAnsi="Arial" w:cs="Arial"/>
          <w:szCs w:val="24"/>
        </w:rPr>
      </w:pPr>
    </w:p>
    <w:p w:rsidR="00031FCC" w:rsidRPr="00016DEE" w:rsidRDefault="00031FCC" w:rsidP="009127C0">
      <w:pPr>
        <w:pStyle w:val="BodyText10"/>
        <w:tabs>
          <w:tab w:val="left" w:pos="5760"/>
        </w:tabs>
        <w:ind w:firstLine="0"/>
        <w:contextualSpacing/>
        <w:rPr>
          <w:rFonts w:ascii="Arial" w:hAnsi="Arial" w:cs="Arial"/>
          <w:szCs w:val="24"/>
        </w:rPr>
      </w:pPr>
      <w:r w:rsidRPr="00016DEE">
        <w:rPr>
          <w:rFonts w:ascii="Arial" w:hAnsi="Arial" w:cs="Arial"/>
          <w:szCs w:val="24"/>
        </w:rPr>
        <w:t xml:space="preserve">Address: </w:t>
      </w:r>
      <w:r w:rsidRPr="00016DEE">
        <w:rPr>
          <w:rFonts w:ascii="Arial" w:hAnsi="Arial" w:cs="Arial"/>
          <w:szCs w:val="24"/>
          <w:u w:val="single"/>
        </w:rPr>
        <w:tab/>
      </w:r>
      <w:r w:rsidR="009127C0">
        <w:rPr>
          <w:rFonts w:ascii="Arial" w:hAnsi="Arial" w:cs="Arial"/>
          <w:szCs w:val="24"/>
          <w:u w:val="single"/>
        </w:rPr>
        <w:tab/>
      </w:r>
      <w:r w:rsidR="009127C0">
        <w:rPr>
          <w:rFonts w:ascii="Arial" w:hAnsi="Arial" w:cs="Arial"/>
          <w:szCs w:val="24"/>
          <w:u w:val="single"/>
        </w:rPr>
        <w:tab/>
      </w:r>
      <w:r w:rsidR="009127C0">
        <w:rPr>
          <w:rFonts w:ascii="Arial" w:hAnsi="Arial" w:cs="Arial"/>
          <w:szCs w:val="24"/>
          <w:u w:val="single"/>
        </w:rPr>
        <w:tab/>
      </w:r>
      <w:r w:rsidR="009127C0">
        <w:rPr>
          <w:rFonts w:ascii="Arial" w:hAnsi="Arial" w:cs="Arial"/>
          <w:szCs w:val="24"/>
          <w:u w:val="single"/>
        </w:rPr>
        <w:tab/>
      </w:r>
      <w:r w:rsidR="009127C0">
        <w:rPr>
          <w:rFonts w:ascii="Arial" w:hAnsi="Arial" w:cs="Arial"/>
          <w:szCs w:val="24"/>
          <w:u w:val="single"/>
        </w:rPr>
        <w:tab/>
      </w:r>
      <w:r w:rsidR="009127C0">
        <w:rPr>
          <w:rFonts w:ascii="Arial" w:hAnsi="Arial" w:cs="Arial"/>
          <w:szCs w:val="24"/>
          <w:u w:val="single"/>
        </w:rPr>
        <w:tab/>
      </w:r>
    </w:p>
    <w:p w:rsidR="0095669D" w:rsidRPr="00016DEE" w:rsidRDefault="0095669D" w:rsidP="009127C0">
      <w:pPr>
        <w:pStyle w:val="BodyText10"/>
        <w:tabs>
          <w:tab w:val="left" w:pos="5760"/>
        </w:tabs>
        <w:ind w:firstLine="0"/>
        <w:contextualSpacing/>
        <w:rPr>
          <w:rFonts w:ascii="Arial" w:hAnsi="Arial" w:cs="Arial"/>
          <w:szCs w:val="24"/>
        </w:rPr>
      </w:pPr>
    </w:p>
    <w:p w:rsidR="00031FCC" w:rsidRPr="00016DEE" w:rsidRDefault="00031FCC" w:rsidP="009127C0">
      <w:pPr>
        <w:pStyle w:val="BodyText10"/>
        <w:tabs>
          <w:tab w:val="left" w:pos="4860"/>
          <w:tab w:val="left" w:pos="5220"/>
        </w:tabs>
        <w:ind w:firstLine="0"/>
        <w:contextualSpacing/>
        <w:rPr>
          <w:rFonts w:ascii="Arial" w:hAnsi="Arial" w:cs="Arial"/>
          <w:szCs w:val="24"/>
        </w:rPr>
      </w:pPr>
      <w:r w:rsidRPr="00016DEE">
        <w:rPr>
          <w:rFonts w:ascii="Arial" w:hAnsi="Arial" w:cs="Arial"/>
          <w:szCs w:val="24"/>
        </w:rPr>
        <w:t xml:space="preserve">By: </w:t>
      </w:r>
      <w:r w:rsidRPr="00016DEE">
        <w:rPr>
          <w:rFonts w:ascii="Arial" w:hAnsi="Arial" w:cs="Arial"/>
          <w:szCs w:val="24"/>
          <w:u w:val="single"/>
        </w:rPr>
        <w:tab/>
      </w:r>
      <w:r w:rsidR="001147C7">
        <w:rPr>
          <w:rFonts w:ascii="Arial" w:hAnsi="Arial" w:cs="Arial"/>
          <w:szCs w:val="24"/>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p>
    <w:p w:rsidR="0095669D" w:rsidRPr="00016DEE" w:rsidRDefault="0095669D" w:rsidP="009127C0">
      <w:pPr>
        <w:pStyle w:val="BodyText10"/>
        <w:tabs>
          <w:tab w:val="left" w:pos="4860"/>
          <w:tab w:val="left" w:pos="5220"/>
        </w:tabs>
        <w:ind w:firstLine="0"/>
        <w:contextualSpacing/>
        <w:rPr>
          <w:rFonts w:ascii="Arial" w:hAnsi="Arial" w:cs="Arial"/>
          <w:szCs w:val="24"/>
        </w:rPr>
      </w:pPr>
    </w:p>
    <w:p w:rsidR="0095669D" w:rsidRPr="001147C7" w:rsidRDefault="00031FCC" w:rsidP="009127C0">
      <w:pPr>
        <w:pStyle w:val="BodyText10"/>
        <w:tabs>
          <w:tab w:val="left" w:pos="4860"/>
          <w:tab w:val="left" w:pos="5220"/>
        </w:tabs>
        <w:ind w:firstLine="0"/>
        <w:contextualSpacing/>
        <w:rPr>
          <w:rFonts w:ascii="Arial" w:hAnsi="Arial" w:cs="Arial"/>
          <w:szCs w:val="24"/>
          <w:u w:val="single"/>
        </w:rPr>
      </w:pPr>
      <w:r w:rsidRPr="00016DEE">
        <w:rPr>
          <w:rFonts w:ascii="Arial" w:hAnsi="Arial" w:cs="Arial"/>
          <w:szCs w:val="24"/>
        </w:rPr>
        <w:t xml:space="preserve">Printed Name: </w:t>
      </w:r>
      <w:r w:rsidRPr="00016DEE">
        <w:rPr>
          <w:rFonts w:ascii="Arial" w:hAnsi="Arial" w:cs="Arial"/>
          <w:szCs w:val="24"/>
          <w:u w:val="single"/>
        </w:rPr>
        <w:tab/>
      </w:r>
      <w:r w:rsidRPr="00016DEE">
        <w:rPr>
          <w:rFonts w:ascii="Arial" w:hAnsi="Arial" w:cs="Arial"/>
          <w:szCs w:val="24"/>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p>
    <w:p w:rsidR="009127C0" w:rsidRDefault="009127C0" w:rsidP="009127C0">
      <w:pPr>
        <w:pStyle w:val="BodyText10"/>
        <w:tabs>
          <w:tab w:val="left" w:pos="4860"/>
          <w:tab w:val="left" w:pos="5220"/>
        </w:tabs>
        <w:ind w:firstLine="0"/>
        <w:contextualSpacing/>
        <w:rPr>
          <w:rFonts w:ascii="Arial" w:hAnsi="Arial" w:cs="Arial"/>
          <w:szCs w:val="24"/>
        </w:rPr>
      </w:pPr>
    </w:p>
    <w:p w:rsidR="00031FCC" w:rsidRPr="001147C7" w:rsidRDefault="00031FCC" w:rsidP="009127C0">
      <w:pPr>
        <w:pStyle w:val="BodyText10"/>
        <w:tabs>
          <w:tab w:val="left" w:pos="4860"/>
          <w:tab w:val="left" w:pos="5220"/>
        </w:tabs>
        <w:ind w:firstLine="0"/>
        <w:contextualSpacing/>
        <w:rPr>
          <w:rFonts w:ascii="Arial" w:hAnsi="Arial" w:cs="Arial"/>
          <w:szCs w:val="24"/>
          <w:u w:val="single"/>
        </w:rPr>
      </w:pPr>
      <w:r w:rsidRPr="00016DEE">
        <w:rPr>
          <w:rFonts w:ascii="Arial" w:hAnsi="Arial" w:cs="Arial"/>
          <w:szCs w:val="24"/>
        </w:rPr>
        <w:t xml:space="preserve">Title: </w:t>
      </w:r>
      <w:r w:rsidRPr="00016DEE">
        <w:rPr>
          <w:rFonts w:ascii="Arial" w:hAnsi="Arial" w:cs="Arial"/>
          <w:szCs w:val="24"/>
          <w:u w:val="single"/>
        </w:rPr>
        <w:tab/>
      </w:r>
      <w:r w:rsidR="001147C7">
        <w:rPr>
          <w:rFonts w:ascii="Arial" w:hAnsi="Arial" w:cs="Arial"/>
          <w:szCs w:val="24"/>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r w:rsidR="001147C7">
        <w:rPr>
          <w:rFonts w:ascii="Arial" w:hAnsi="Arial" w:cs="Arial"/>
          <w:szCs w:val="24"/>
          <w:u w:val="single"/>
        </w:rPr>
        <w:tab/>
      </w:r>
    </w:p>
    <w:p w:rsidR="00E17BED" w:rsidRPr="001147C7" w:rsidRDefault="0095669D" w:rsidP="009127C0">
      <w:pPr>
        <w:pStyle w:val="BodyText10"/>
        <w:tabs>
          <w:tab w:val="left" w:pos="4680"/>
          <w:tab w:val="left" w:pos="5040"/>
        </w:tabs>
        <w:ind w:firstLine="0"/>
        <w:contextualSpacing/>
        <w:jc w:val="center"/>
        <w:rPr>
          <w:rFonts w:ascii="Arial" w:hAnsi="Arial" w:cs="Arial"/>
          <w:sz w:val="16"/>
          <w:szCs w:val="16"/>
          <w:u w:val="single"/>
        </w:rPr>
      </w:pPr>
      <w:r w:rsidRPr="001147C7">
        <w:rPr>
          <w:rFonts w:ascii="Arial" w:hAnsi="Arial" w:cs="Arial"/>
          <w:sz w:val="16"/>
          <w:szCs w:val="16"/>
        </w:rPr>
        <w:t>(</w:t>
      </w:r>
      <w:r w:rsidR="00614A6B" w:rsidRPr="001147C7">
        <w:rPr>
          <w:rFonts w:ascii="Arial" w:hAnsi="Arial" w:cs="Arial"/>
          <w:sz w:val="16"/>
          <w:szCs w:val="16"/>
        </w:rPr>
        <w:t>Note</w:t>
      </w:r>
      <w:r w:rsidRPr="001147C7">
        <w:rPr>
          <w:rFonts w:ascii="Arial" w:hAnsi="Arial" w:cs="Arial"/>
          <w:sz w:val="16"/>
          <w:szCs w:val="16"/>
        </w:rPr>
        <w:t xml:space="preserve">: owner signatures require </w:t>
      </w:r>
      <w:r w:rsidR="00614A6B" w:rsidRPr="001147C7">
        <w:rPr>
          <w:rFonts w:ascii="Arial" w:hAnsi="Arial" w:cs="Arial"/>
          <w:sz w:val="16"/>
          <w:szCs w:val="16"/>
        </w:rPr>
        <w:t>a</w:t>
      </w:r>
      <w:r w:rsidR="00552EE9" w:rsidRPr="001147C7">
        <w:rPr>
          <w:rFonts w:ascii="Arial" w:hAnsi="Arial" w:cs="Arial"/>
          <w:sz w:val="16"/>
          <w:szCs w:val="16"/>
        </w:rPr>
        <w:t>n attached</w:t>
      </w:r>
      <w:r w:rsidRPr="001147C7">
        <w:rPr>
          <w:rFonts w:ascii="Arial" w:hAnsi="Arial" w:cs="Arial"/>
          <w:sz w:val="16"/>
          <w:szCs w:val="16"/>
        </w:rPr>
        <w:t xml:space="preserve"> notary acknowledgement statement)</w:t>
      </w:r>
    </w:p>
    <w:p w:rsidR="00E17BED" w:rsidRPr="00016DEE" w:rsidRDefault="00E17BED" w:rsidP="009127C0">
      <w:pPr>
        <w:pStyle w:val="BodyText10"/>
        <w:tabs>
          <w:tab w:val="left" w:pos="4680"/>
          <w:tab w:val="left" w:pos="5040"/>
        </w:tabs>
        <w:ind w:firstLine="0"/>
        <w:contextualSpacing/>
        <w:rPr>
          <w:rFonts w:ascii="Arial" w:hAnsi="Arial" w:cs="Arial"/>
          <w:szCs w:val="24"/>
          <w:u w:val="single"/>
        </w:rPr>
      </w:pPr>
    </w:p>
    <w:p w:rsidR="00031FCC" w:rsidRPr="001147C7" w:rsidRDefault="00031FCC" w:rsidP="009127C0">
      <w:pPr>
        <w:pStyle w:val="BodyText10"/>
        <w:tabs>
          <w:tab w:val="left" w:pos="4680"/>
          <w:tab w:val="left" w:pos="5040"/>
        </w:tabs>
        <w:ind w:firstLine="0"/>
        <w:contextualSpacing/>
        <w:rPr>
          <w:rFonts w:ascii="Arial" w:hAnsi="Arial" w:cs="Arial"/>
          <w:b/>
          <w:szCs w:val="24"/>
          <w:u w:val="single"/>
        </w:rPr>
      </w:pPr>
      <w:r w:rsidRPr="001147C7">
        <w:rPr>
          <w:rFonts w:ascii="Arial" w:hAnsi="Arial" w:cs="Arial"/>
          <w:b/>
          <w:szCs w:val="24"/>
          <w:u w:val="single"/>
        </w:rPr>
        <w:t>CITY</w:t>
      </w:r>
    </w:p>
    <w:p w:rsidR="0095669D" w:rsidRDefault="0095669D" w:rsidP="009127C0">
      <w:pPr>
        <w:pStyle w:val="BodyText10"/>
        <w:tabs>
          <w:tab w:val="left" w:pos="4680"/>
          <w:tab w:val="left" w:pos="5040"/>
        </w:tabs>
        <w:ind w:firstLine="0"/>
        <w:contextualSpacing/>
        <w:rPr>
          <w:rFonts w:ascii="Arial" w:hAnsi="Arial" w:cs="Arial"/>
          <w:szCs w:val="24"/>
        </w:rPr>
      </w:pPr>
    </w:p>
    <w:p w:rsidR="007D425B" w:rsidRDefault="007D425B" w:rsidP="009127C0">
      <w:pPr>
        <w:pStyle w:val="BodyText10"/>
        <w:tabs>
          <w:tab w:val="left" w:pos="4680"/>
          <w:tab w:val="left" w:pos="5040"/>
        </w:tabs>
        <w:ind w:firstLine="0"/>
        <w:contextualSpacing/>
        <w:rPr>
          <w:rFonts w:ascii="Arial" w:hAnsi="Arial" w:cs="Arial"/>
          <w:szCs w:val="24"/>
        </w:rPr>
      </w:pPr>
    </w:p>
    <w:p w:rsidR="007D425B" w:rsidRDefault="007D425B" w:rsidP="009127C0">
      <w:pPr>
        <w:pStyle w:val="BodyText10"/>
        <w:tabs>
          <w:tab w:val="left" w:pos="4680"/>
          <w:tab w:val="left" w:pos="5040"/>
        </w:tabs>
        <w:ind w:firstLine="0"/>
        <w:contextualSpacing/>
        <w:rPr>
          <w:rFonts w:ascii="Arial" w:hAnsi="Arial" w:cs="Arial"/>
          <w:szCs w:val="24"/>
        </w:rPr>
      </w:pPr>
    </w:p>
    <w:p w:rsidR="001147C7" w:rsidRDefault="00031FCC" w:rsidP="001147C7">
      <w:pPr>
        <w:pStyle w:val="BodyText10"/>
        <w:tabs>
          <w:tab w:val="left" w:pos="4860"/>
          <w:tab w:val="left" w:pos="5220"/>
        </w:tabs>
        <w:ind w:firstLine="0"/>
        <w:contextualSpacing/>
        <w:rPr>
          <w:rFonts w:ascii="Arial" w:hAnsi="Arial" w:cs="Arial"/>
          <w:szCs w:val="24"/>
        </w:rPr>
      </w:pPr>
      <w:r w:rsidRPr="00016DEE">
        <w:rPr>
          <w:rFonts w:ascii="Arial" w:hAnsi="Arial" w:cs="Arial"/>
          <w:szCs w:val="24"/>
        </w:rPr>
        <w:t xml:space="preserve">By: </w:t>
      </w:r>
      <w:r w:rsidR="009127C0">
        <w:rPr>
          <w:rFonts w:ascii="Arial" w:hAnsi="Arial" w:cs="Arial"/>
          <w:szCs w:val="24"/>
          <w:u w:val="single"/>
        </w:rPr>
        <w:tab/>
      </w:r>
      <w:r w:rsidR="001147C7">
        <w:rPr>
          <w:rFonts w:ascii="Arial" w:hAnsi="Arial" w:cs="Arial"/>
          <w:szCs w:val="24"/>
        </w:rPr>
        <w:tab/>
      </w:r>
    </w:p>
    <w:p w:rsidR="001147C7" w:rsidRDefault="001147C7" w:rsidP="001147C7">
      <w:pPr>
        <w:pStyle w:val="BodyText10"/>
        <w:tabs>
          <w:tab w:val="left" w:pos="450"/>
          <w:tab w:val="left" w:pos="4860"/>
          <w:tab w:val="left" w:pos="5220"/>
        </w:tabs>
        <w:ind w:firstLine="0"/>
        <w:contextualSpacing/>
        <w:rPr>
          <w:rFonts w:ascii="Arial" w:hAnsi="Arial" w:cs="Arial"/>
          <w:szCs w:val="24"/>
        </w:rPr>
      </w:pPr>
      <w:r>
        <w:rPr>
          <w:rFonts w:ascii="Arial" w:hAnsi="Arial" w:cs="Arial"/>
          <w:szCs w:val="24"/>
        </w:rPr>
        <w:tab/>
        <w:t>Mayor, City of Victorville</w:t>
      </w:r>
    </w:p>
    <w:p w:rsidR="001147C7" w:rsidRDefault="001147C7" w:rsidP="001147C7">
      <w:pPr>
        <w:pStyle w:val="BodyText10"/>
        <w:tabs>
          <w:tab w:val="left" w:pos="4860"/>
          <w:tab w:val="left" w:pos="5220"/>
        </w:tabs>
        <w:ind w:firstLine="0"/>
        <w:contextualSpacing/>
        <w:rPr>
          <w:rFonts w:ascii="Arial" w:hAnsi="Arial" w:cs="Arial"/>
          <w:szCs w:val="24"/>
        </w:rPr>
      </w:pPr>
    </w:p>
    <w:p w:rsidR="001147C7" w:rsidRDefault="001147C7" w:rsidP="001147C7">
      <w:pPr>
        <w:pStyle w:val="BodyText10"/>
        <w:tabs>
          <w:tab w:val="left" w:pos="4860"/>
          <w:tab w:val="left" w:pos="5220"/>
        </w:tabs>
        <w:ind w:firstLine="0"/>
        <w:contextualSpacing/>
        <w:rPr>
          <w:rFonts w:ascii="Arial" w:hAnsi="Arial" w:cs="Arial"/>
          <w:szCs w:val="24"/>
        </w:rPr>
      </w:pPr>
    </w:p>
    <w:p w:rsidR="001147C7" w:rsidRDefault="001147C7" w:rsidP="001147C7">
      <w:pPr>
        <w:pStyle w:val="BodyText10"/>
        <w:tabs>
          <w:tab w:val="left" w:pos="4860"/>
          <w:tab w:val="left" w:pos="5220"/>
        </w:tabs>
        <w:ind w:firstLine="0"/>
        <w:contextualSpacing/>
        <w:rPr>
          <w:rFonts w:ascii="Arial" w:hAnsi="Arial" w:cs="Arial"/>
          <w:szCs w:val="24"/>
        </w:rPr>
      </w:pPr>
    </w:p>
    <w:p w:rsidR="00031FCC" w:rsidRPr="001147C7" w:rsidRDefault="00031FCC" w:rsidP="001147C7">
      <w:pPr>
        <w:pStyle w:val="BodyText10"/>
        <w:tabs>
          <w:tab w:val="left" w:pos="4860"/>
          <w:tab w:val="left" w:pos="5220"/>
        </w:tabs>
        <w:ind w:firstLine="0"/>
        <w:contextualSpacing/>
        <w:rPr>
          <w:rFonts w:ascii="Arial" w:hAnsi="Arial" w:cs="Arial"/>
          <w:szCs w:val="24"/>
          <w:u w:val="single"/>
        </w:rPr>
      </w:pPr>
      <w:r w:rsidRPr="00016DEE">
        <w:rPr>
          <w:rFonts w:ascii="Arial" w:hAnsi="Arial" w:cs="Arial"/>
          <w:szCs w:val="24"/>
        </w:rPr>
        <w:t>Attest:</w:t>
      </w:r>
      <w:r w:rsidR="00C075C7" w:rsidRPr="00016DEE">
        <w:rPr>
          <w:rFonts w:ascii="Arial" w:hAnsi="Arial" w:cs="Arial"/>
          <w:szCs w:val="24"/>
        </w:rPr>
        <w:t xml:space="preserve"> </w:t>
      </w:r>
      <w:r w:rsidR="001147C7">
        <w:rPr>
          <w:rFonts w:ascii="Arial" w:hAnsi="Arial" w:cs="Arial"/>
          <w:szCs w:val="24"/>
          <w:u w:val="single"/>
        </w:rPr>
        <w:tab/>
      </w:r>
    </w:p>
    <w:p w:rsidR="0095669D" w:rsidRPr="00016DEE" w:rsidRDefault="001147C7" w:rsidP="001147C7">
      <w:pPr>
        <w:pStyle w:val="BodyText10"/>
        <w:tabs>
          <w:tab w:val="left" w:pos="810"/>
          <w:tab w:val="left" w:pos="5940"/>
        </w:tabs>
        <w:ind w:firstLine="0"/>
        <w:contextualSpacing/>
        <w:rPr>
          <w:rFonts w:ascii="Arial" w:hAnsi="Arial" w:cs="Arial"/>
          <w:szCs w:val="24"/>
        </w:rPr>
      </w:pPr>
      <w:r>
        <w:rPr>
          <w:rFonts w:ascii="Arial" w:hAnsi="Arial" w:cs="Arial"/>
          <w:szCs w:val="24"/>
        </w:rPr>
        <w:tab/>
      </w:r>
      <w:r w:rsidR="0095669D" w:rsidRPr="00016DEE">
        <w:rPr>
          <w:rFonts w:ascii="Arial" w:hAnsi="Arial" w:cs="Arial"/>
          <w:szCs w:val="24"/>
        </w:rPr>
        <w:t>City Clerk</w:t>
      </w:r>
    </w:p>
    <w:p w:rsidR="0095669D" w:rsidRPr="00016DEE" w:rsidRDefault="0095669D" w:rsidP="009127C0">
      <w:pPr>
        <w:pStyle w:val="BodyText10"/>
        <w:tabs>
          <w:tab w:val="left" w:pos="5760"/>
        </w:tabs>
        <w:ind w:firstLine="0"/>
        <w:contextualSpacing/>
        <w:rPr>
          <w:rFonts w:ascii="Arial" w:hAnsi="Arial" w:cs="Arial"/>
          <w:szCs w:val="24"/>
        </w:rPr>
      </w:pPr>
    </w:p>
    <w:p w:rsidR="006F7D19" w:rsidRPr="00016DEE" w:rsidRDefault="006F7D19" w:rsidP="009127C0">
      <w:pPr>
        <w:pStyle w:val="BodyText10"/>
        <w:tabs>
          <w:tab w:val="left" w:pos="5760"/>
        </w:tabs>
        <w:ind w:firstLine="0"/>
        <w:contextualSpacing/>
        <w:rPr>
          <w:rFonts w:ascii="Arial" w:hAnsi="Arial" w:cs="Arial"/>
          <w:szCs w:val="24"/>
        </w:rPr>
      </w:pPr>
      <w:r w:rsidRPr="00016DEE">
        <w:rPr>
          <w:rFonts w:ascii="Arial" w:hAnsi="Arial" w:cs="Arial"/>
          <w:szCs w:val="24"/>
        </w:rPr>
        <w:t>Approved as to Form</w:t>
      </w:r>
      <w:r w:rsidR="0095669D" w:rsidRPr="00016DEE">
        <w:rPr>
          <w:rFonts w:ascii="Arial" w:hAnsi="Arial" w:cs="Arial"/>
          <w:szCs w:val="24"/>
        </w:rPr>
        <w:t xml:space="preserve">: </w:t>
      </w:r>
    </w:p>
    <w:p w:rsidR="006F7D19" w:rsidRPr="00016DEE" w:rsidRDefault="006F7D19" w:rsidP="009127C0">
      <w:pPr>
        <w:pStyle w:val="BodyText10"/>
        <w:tabs>
          <w:tab w:val="left" w:pos="5760"/>
        </w:tabs>
        <w:ind w:firstLine="0"/>
        <w:contextualSpacing/>
        <w:rPr>
          <w:rFonts w:ascii="Arial" w:hAnsi="Arial" w:cs="Arial"/>
          <w:szCs w:val="24"/>
          <w:u w:val="single"/>
        </w:rPr>
      </w:pPr>
    </w:p>
    <w:p w:rsidR="006F7D19" w:rsidRPr="00016DEE" w:rsidRDefault="006F7D19" w:rsidP="009127C0">
      <w:pPr>
        <w:pStyle w:val="BodyText10"/>
        <w:tabs>
          <w:tab w:val="left" w:pos="5760"/>
        </w:tabs>
        <w:ind w:firstLine="0"/>
        <w:contextualSpacing/>
        <w:rPr>
          <w:rFonts w:ascii="Arial" w:hAnsi="Arial" w:cs="Arial"/>
          <w:szCs w:val="24"/>
          <w:u w:val="single"/>
        </w:rPr>
      </w:pPr>
    </w:p>
    <w:p w:rsidR="007D425B" w:rsidRDefault="007D425B" w:rsidP="009127C0">
      <w:pPr>
        <w:pStyle w:val="BodyText10"/>
        <w:tabs>
          <w:tab w:val="left" w:pos="5760"/>
        </w:tabs>
        <w:ind w:firstLine="0"/>
        <w:contextualSpacing/>
        <w:rPr>
          <w:rFonts w:ascii="Arial" w:hAnsi="Arial" w:cs="Arial"/>
          <w:szCs w:val="24"/>
          <w:u w:val="single"/>
        </w:rPr>
      </w:pPr>
    </w:p>
    <w:p w:rsidR="00516EBC" w:rsidRPr="00016DEE" w:rsidRDefault="001147C7" w:rsidP="001147C7">
      <w:pPr>
        <w:pStyle w:val="BodyText10"/>
        <w:tabs>
          <w:tab w:val="left" w:pos="4860"/>
          <w:tab w:val="left" w:pos="5220"/>
        </w:tabs>
        <w:ind w:firstLine="0"/>
        <w:contextualSpacing/>
        <w:rPr>
          <w:rFonts w:ascii="Arial" w:hAnsi="Arial" w:cs="Arial"/>
          <w:szCs w:val="24"/>
          <w:u w:val="single"/>
        </w:rPr>
      </w:pPr>
      <w:r>
        <w:rPr>
          <w:rFonts w:ascii="Arial" w:hAnsi="Arial" w:cs="Arial"/>
          <w:szCs w:val="24"/>
          <w:u w:val="single"/>
        </w:rPr>
        <w:tab/>
      </w:r>
    </w:p>
    <w:p w:rsidR="00922BDB" w:rsidRPr="00016DEE" w:rsidRDefault="0095669D" w:rsidP="009127C0">
      <w:pPr>
        <w:pStyle w:val="BodyText10"/>
        <w:tabs>
          <w:tab w:val="left" w:pos="5760"/>
        </w:tabs>
        <w:ind w:firstLine="0"/>
        <w:contextualSpacing/>
        <w:rPr>
          <w:rFonts w:ascii="Arial" w:hAnsi="Arial" w:cs="Arial"/>
          <w:szCs w:val="24"/>
        </w:rPr>
      </w:pPr>
      <w:r w:rsidRPr="00016DEE">
        <w:rPr>
          <w:rFonts w:ascii="Arial" w:hAnsi="Arial" w:cs="Arial"/>
          <w:szCs w:val="24"/>
        </w:rPr>
        <w:t>City Attorney</w:t>
      </w:r>
    </w:p>
    <w:p w:rsidR="00516EBC" w:rsidRPr="00016DEE" w:rsidRDefault="00516EBC" w:rsidP="009127C0">
      <w:pPr>
        <w:pStyle w:val="BodyText10"/>
        <w:tabs>
          <w:tab w:val="left" w:pos="5760"/>
        </w:tabs>
        <w:ind w:firstLine="0"/>
        <w:contextualSpacing/>
        <w:rPr>
          <w:rFonts w:ascii="Arial" w:hAnsi="Arial" w:cs="Arial"/>
          <w:szCs w:val="24"/>
        </w:rPr>
      </w:pPr>
    </w:p>
    <w:p w:rsidR="00516EBC" w:rsidRPr="00016DEE" w:rsidRDefault="00516EBC" w:rsidP="009127C0">
      <w:pPr>
        <w:pStyle w:val="BodyText10"/>
        <w:tabs>
          <w:tab w:val="left" w:pos="5760"/>
        </w:tabs>
        <w:ind w:firstLine="0"/>
        <w:contextualSpacing/>
        <w:rPr>
          <w:rFonts w:ascii="Arial" w:hAnsi="Arial" w:cs="Arial"/>
          <w:szCs w:val="24"/>
        </w:rPr>
      </w:pPr>
      <w:r w:rsidRPr="00016DEE">
        <w:rPr>
          <w:rFonts w:ascii="Arial" w:hAnsi="Arial" w:cs="Arial"/>
          <w:szCs w:val="24"/>
        </w:rPr>
        <w:t>Risk Management:</w:t>
      </w:r>
    </w:p>
    <w:p w:rsidR="00516EBC" w:rsidRPr="00016DEE" w:rsidRDefault="00516EBC" w:rsidP="009127C0">
      <w:pPr>
        <w:pStyle w:val="BodyText10"/>
        <w:tabs>
          <w:tab w:val="left" w:pos="5760"/>
        </w:tabs>
        <w:ind w:firstLine="0"/>
        <w:contextualSpacing/>
        <w:rPr>
          <w:rFonts w:ascii="Arial" w:hAnsi="Arial" w:cs="Arial"/>
          <w:szCs w:val="24"/>
        </w:rPr>
      </w:pPr>
    </w:p>
    <w:p w:rsidR="007D425B" w:rsidRDefault="007D425B" w:rsidP="009127C0">
      <w:pPr>
        <w:pStyle w:val="BodyText10"/>
        <w:tabs>
          <w:tab w:val="left" w:pos="5760"/>
        </w:tabs>
        <w:ind w:firstLine="0"/>
        <w:contextualSpacing/>
        <w:rPr>
          <w:rFonts w:ascii="Arial" w:hAnsi="Arial" w:cs="Arial"/>
          <w:szCs w:val="24"/>
          <w:u w:val="single"/>
        </w:rPr>
      </w:pPr>
    </w:p>
    <w:p w:rsidR="007D425B" w:rsidRDefault="007D425B" w:rsidP="001147C7">
      <w:pPr>
        <w:pStyle w:val="BodyText10"/>
        <w:tabs>
          <w:tab w:val="left" w:pos="4860"/>
          <w:tab w:val="left" w:pos="5760"/>
        </w:tabs>
        <w:ind w:firstLine="0"/>
        <w:contextualSpacing/>
        <w:rPr>
          <w:rFonts w:ascii="Arial" w:hAnsi="Arial" w:cs="Arial"/>
          <w:szCs w:val="24"/>
          <w:u w:val="single"/>
        </w:rPr>
      </w:pPr>
    </w:p>
    <w:p w:rsidR="005B75D3" w:rsidRPr="00016DEE" w:rsidRDefault="001147C7" w:rsidP="001147C7">
      <w:pPr>
        <w:pStyle w:val="BodyText10"/>
        <w:tabs>
          <w:tab w:val="left" w:pos="4860"/>
          <w:tab w:val="left" w:pos="5220"/>
        </w:tabs>
        <w:ind w:firstLine="0"/>
        <w:contextualSpacing/>
        <w:rPr>
          <w:rFonts w:ascii="Arial" w:hAnsi="Arial" w:cs="Arial"/>
          <w:szCs w:val="24"/>
          <w:u w:val="single"/>
        </w:rPr>
      </w:pPr>
      <w:r>
        <w:rPr>
          <w:rFonts w:ascii="Arial" w:hAnsi="Arial" w:cs="Arial"/>
          <w:szCs w:val="24"/>
          <w:u w:val="single"/>
        </w:rPr>
        <w:lastRenderedPageBreak/>
        <w:tab/>
      </w:r>
    </w:p>
    <w:p w:rsidR="00F26BDD" w:rsidRDefault="00516EBC" w:rsidP="009127C0">
      <w:pPr>
        <w:pStyle w:val="BodyText10"/>
        <w:tabs>
          <w:tab w:val="left" w:pos="5760"/>
        </w:tabs>
        <w:ind w:firstLine="0"/>
        <w:contextualSpacing/>
        <w:rPr>
          <w:rFonts w:ascii="Arial" w:hAnsi="Arial" w:cs="Arial"/>
          <w:szCs w:val="24"/>
        </w:rPr>
      </w:pPr>
      <w:r w:rsidRPr="00016DEE">
        <w:rPr>
          <w:rFonts w:ascii="Arial" w:hAnsi="Arial" w:cs="Arial"/>
          <w:szCs w:val="24"/>
        </w:rPr>
        <w:t>Chuck Buquet</w:t>
      </w:r>
    </w:p>
    <w:p w:rsidR="00191B0D" w:rsidRDefault="00191B0D" w:rsidP="009127C0">
      <w:pPr>
        <w:pStyle w:val="BodyText10"/>
        <w:tabs>
          <w:tab w:val="left" w:pos="5760"/>
        </w:tabs>
        <w:ind w:firstLine="0"/>
        <w:contextualSpacing/>
        <w:rPr>
          <w:rFonts w:ascii="Arial" w:hAnsi="Arial" w:cs="Arial"/>
          <w:szCs w:val="24"/>
        </w:rPr>
      </w:pPr>
    </w:p>
    <w:p w:rsidR="00191B0D" w:rsidRDefault="00191B0D" w:rsidP="009127C0">
      <w:pPr>
        <w:pStyle w:val="BodyText10"/>
        <w:tabs>
          <w:tab w:val="left" w:pos="5760"/>
        </w:tabs>
        <w:ind w:firstLine="0"/>
        <w:contextualSpacing/>
        <w:rPr>
          <w:rFonts w:ascii="Arial" w:hAnsi="Arial" w:cs="Arial"/>
          <w:szCs w:val="24"/>
        </w:rPr>
      </w:pPr>
    </w:p>
    <w:p w:rsidR="00191B0D" w:rsidRPr="00191B0D" w:rsidRDefault="00191B0D" w:rsidP="00191B0D">
      <w:pPr>
        <w:pStyle w:val="BodyText10"/>
        <w:tabs>
          <w:tab w:val="left" w:pos="5760"/>
        </w:tabs>
        <w:ind w:firstLine="0"/>
        <w:contextualSpacing/>
        <w:jc w:val="center"/>
        <w:rPr>
          <w:rFonts w:ascii="Arial" w:hAnsi="Arial" w:cs="Arial"/>
          <w:b/>
          <w:szCs w:val="24"/>
        </w:rPr>
      </w:pPr>
      <w:r w:rsidRPr="00191B0D">
        <w:rPr>
          <w:rFonts w:ascii="Arial" w:hAnsi="Arial" w:cs="Arial"/>
          <w:b/>
          <w:szCs w:val="24"/>
        </w:rPr>
        <w:t>EXHIBIT “A”</w:t>
      </w:r>
    </w:p>
    <w:p w:rsidR="00191B0D" w:rsidRDefault="00191B0D" w:rsidP="00191B0D">
      <w:pPr>
        <w:pStyle w:val="BodyText10"/>
        <w:tabs>
          <w:tab w:val="left" w:pos="5760"/>
        </w:tabs>
        <w:ind w:firstLine="0"/>
        <w:contextualSpacing/>
        <w:jc w:val="center"/>
        <w:rPr>
          <w:rFonts w:ascii="Arial" w:hAnsi="Arial" w:cs="Arial"/>
          <w:szCs w:val="24"/>
        </w:rPr>
      </w:pPr>
    </w:p>
    <w:p w:rsidR="00191B0D" w:rsidRDefault="00191B0D" w:rsidP="00191B0D">
      <w:pPr>
        <w:pStyle w:val="BodyText10"/>
        <w:tabs>
          <w:tab w:val="left" w:pos="5760"/>
        </w:tabs>
        <w:ind w:firstLine="0"/>
        <w:contextualSpacing/>
        <w:jc w:val="center"/>
        <w:rPr>
          <w:rFonts w:ascii="Arial" w:hAnsi="Arial" w:cs="Arial"/>
          <w:szCs w:val="24"/>
        </w:rPr>
      </w:pPr>
      <w:r>
        <w:rPr>
          <w:rFonts w:ascii="Arial" w:hAnsi="Arial" w:cs="Arial"/>
          <w:szCs w:val="24"/>
        </w:rPr>
        <w:t>LEGAL DESCRIPTION</w:t>
      </w:r>
    </w:p>
    <w:p w:rsidR="00191B0D" w:rsidRDefault="00191B0D" w:rsidP="009127C0">
      <w:pPr>
        <w:pStyle w:val="BodyText10"/>
        <w:tabs>
          <w:tab w:val="left" w:pos="5760"/>
        </w:tabs>
        <w:ind w:firstLine="0"/>
        <w:contextualSpacing/>
        <w:rPr>
          <w:rFonts w:ascii="Arial" w:hAnsi="Arial" w:cs="Arial"/>
          <w:szCs w:val="24"/>
        </w:rPr>
      </w:pPr>
    </w:p>
    <w:p w:rsidR="00191B0D" w:rsidRDefault="00191B0D" w:rsidP="009127C0">
      <w:pPr>
        <w:pStyle w:val="BodyText10"/>
        <w:tabs>
          <w:tab w:val="left" w:pos="5760"/>
        </w:tabs>
        <w:ind w:firstLine="0"/>
        <w:contextualSpacing/>
        <w:rPr>
          <w:rFonts w:ascii="Arial" w:hAnsi="Arial" w:cs="Arial"/>
          <w:b/>
          <w:szCs w:val="24"/>
        </w:rPr>
      </w:pPr>
      <w:r>
        <w:rPr>
          <w:rFonts w:ascii="Arial" w:hAnsi="Arial" w:cs="Arial"/>
          <w:b/>
          <w:szCs w:val="24"/>
        </w:rPr>
        <w:br w:type="page"/>
      </w:r>
    </w:p>
    <w:p w:rsidR="00191B0D" w:rsidRDefault="00191B0D" w:rsidP="00191B0D">
      <w:pPr>
        <w:pStyle w:val="BodyText10"/>
        <w:tabs>
          <w:tab w:val="left" w:pos="5760"/>
        </w:tabs>
        <w:ind w:firstLine="0"/>
        <w:contextualSpacing/>
        <w:jc w:val="center"/>
        <w:rPr>
          <w:rFonts w:ascii="Arial" w:hAnsi="Arial" w:cs="Arial"/>
          <w:szCs w:val="24"/>
        </w:rPr>
      </w:pPr>
      <w:r w:rsidRPr="00016DEE">
        <w:rPr>
          <w:rFonts w:ascii="Arial" w:hAnsi="Arial" w:cs="Arial"/>
          <w:b/>
          <w:szCs w:val="24"/>
        </w:rPr>
        <w:t>EXHIBIT “B”</w:t>
      </w:r>
    </w:p>
    <w:p w:rsidR="00191B0D" w:rsidRDefault="00191B0D" w:rsidP="00191B0D">
      <w:pPr>
        <w:pStyle w:val="BodyText10"/>
        <w:tabs>
          <w:tab w:val="left" w:pos="5760"/>
        </w:tabs>
        <w:ind w:firstLine="0"/>
        <w:contextualSpacing/>
        <w:jc w:val="center"/>
        <w:rPr>
          <w:rFonts w:ascii="Arial" w:hAnsi="Arial" w:cs="Arial"/>
          <w:szCs w:val="24"/>
        </w:rPr>
      </w:pPr>
    </w:p>
    <w:p w:rsidR="00191B0D" w:rsidRPr="00E763CD" w:rsidRDefault="00191B0D" w:rsidP="00191B0D">
      <w:pPr>
        <w:pStyle w:val="BodyText10"/>
        <w:tabs>
          <w:tab w:val="left" w:pos="5760"/>
        </w:tabs>
        <w:ind w:firstLine="0"/>
        <w:contextualSpacing/>
        <w:jc w:val="center"/>
        <w:rPr>
          <w:rFonts w:ascii="Arial" w:hAnsi="Arial" w:cs="Arial"/>
          <w:szCs w:val="24"/>
        </w:rPr>
      </w:pPr>
      <w:r w:rsidRPr="00016DEE">
        <w:rPr>
          <w:rFonts w:ascii="Arial" w:hAnsi="Arial" w:cs="Arial"/>
          <w:szCs w:val="24"/>
        </w:rPr>
        <w:t>ENGINEER’S COST ESTIMAT</w:t>
      </w:r>
      <w:r>
        <w:rPr>
          <w:rFonts w:ascii="Arial" w:hAnsi="Arial" w:cs="Arial"/>
          <w:szCs w:val="24"/>
        </w:rPr>
        <w:t>E</w:t>
      </w:r>
    </w:p>
    <w:sectPr w:rsidR="00191B0D" w:rsidRPr="00E763CD" w:rsidSect="009127C0">
      <w:headerReference w:type="default" r:id="rId7"/>
      <w:footerReference w:type="default" r:id="rId8"/>
      <w:footerReference w:type="first" r:id="rId9"/>
      <w:pgSz w:w="12240" w:h="15840" w:code="1"/>
      <w:pgMar w:top="720" w:right="1008" w:bottom="720" w:left="100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D51" w:rsidRDefault="004E3D51">
      <w:r>
        <w:separator/>
      </w:r>
    </w:p>
  </w:endnote>
  <w:endnote w:type="continuationSeparator" w:id="0">
    <w:p w:rsidR="004E3D51" w:rsidRDefault="004E3D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0E" w:rsidRPr="00174DEB" w:rsidRDefault="002B1F0E" w:rsidP="009127C0">
    <w:pPr>
      <w:rPr>
        <w:rFonts w:ascii="Arial" w:hAnsi="Arial" w:cs="Arial"/>
        <w:sz w:val="20"/>
      </w:rPr>
    </w:pPr>
    <w:r w:rsidRPr="009127C0">
      <w:rPr>
        <w:rFonts w:ascii="Arial Narrow" w:hAnsi="Arial Narrow" w:cs="Arial"/>
        <w:sz w:val="16"/>
        <w:szCs w:val="16"/>
      </w:rPr>
      <w:t>Shared/Development/TractFiles/Tract</w:t>
    </w:r>
    <w:r w:rsidRPr="009127C0">
      <w:rPr>
        <w:rFonts w:ascii="Arial Narrow" w:hAnsi="Arial Narrow" w:cs="Arial"/>
        <w:sz w:val="16"/>
        <w:szCs w:val="16"/>
        <w:highlight w:val="yellow"/>
      </w:rPr>
      <w:t>XXXXX</w:t>
    </w:r>
    <w:r w:rsidRPr="009127C0">
      <w:rPr>
        <w:rFonts w:ascii="Arial Narrow" w:hAnsi="Arial Narrow" w:cs="Arial"/>
        <w:sz w:val="16"/>
        <w:szCs w:val="16"/>
      </w:rPr>
      <w:t>/LienAgreements/</w:t>
    </w:r>
    <w:r w:rsidRPr="009127C0">
      <w:rPr>
        <w:rFonts w:ascii="Arial Narrow" w:hAnsi="Arial Narrow" w:cs="Arial"/>
        <w:sz w:val="16"/>
        <w:szCs w:val="16"/>
        <w:highlight w:val="yellow"/>
      </w:rPr>
      <w:t>Tract.Developer</w:t>
    </w:r>
    <w:r w:rsidRPr="009127C0">
      <w:rPr>
        <w:rFonts w:ascii="Arial Narrow" w:hAnsi="Arial Narrow" w:cs="Arial"/>
        <w:sz w:val="16"/>
        <w:szCs w:val="16"/>
      </w:rPr>
      <w:t>.LienAgreementw-Improvements.</w:t>
    </w:r>
    <w:r w:rsidRPr="009127C0">
      <w:rPr>
        <w:rFonts w:ascii="Arial Narrow" w:hAnsi="Arial Narrow" w:cs="Arial"/>
        <w:sz w:val="16"/>
        <w:szCs w:val="16"/>
        <w:highlight w:val="yellow"/>
      </w:rPr>
      <w:t>Date</w:t>
    </w:r>
    <w:r w:rsidRPr="009127C0">
      <w:rPr>
        <w:rFonts w:ascii="Arial Narrow" w:hAnsi="Arial Narrow" w:cs="Arial"/>
        <w:sz w:val="16"/>
        <w:szCs w:val="16"/>
      </w:rPr>
      <w:t>.doc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0E" w:rsidRPr="009127C0" w:rsidRDefault="002B1F0E" w:rsidP="009127C0">
    <w:pPr>
      <w:rPr>
        <w:rFonts w:ascii="Arial" w:hAnsi="Arial" w:cs="Arial"/>
        <w:sz w:val="20"/>
      </w:rPr>
    </w:pPr>
    <w:r w:rsidRPr="009127C0">
      <w:rPr>
        <w:rFonts w:ascii="Arial Narrow" w:hAnsi="Arial Narrow" w:cs="Arial"/>
        <w:sz w:val="16"/>
        <w:szCs w:val="16"/>
      </w:rPr>
      <w:t>Shared/Development/TractFiles/Tract</w:t>
    </w:r>
    <w:r w:rsidRPr="009127C0">
      <w:rPr>
        <w:rFonts w:ascii="Arial Narrow" w:hAnsi="Arial Narrow" w:cs="Arial"/>
        <w:sz w:val="16"/>
        <w:szCs w:val="16"/>
        <w:highlight w:val="yellow"/>
      </w:rPr>
      <w:t>XXXXX</w:t>
    </w:r>
    <w:r w:rsidRPr="009127C0">
      <w:rPr>
        <w:rFonts w:ascii="Arial Narrow" w:hAnsi="Arial Narrow" w:cs="Arial"/>
        <w:sz w:val="16"/>
        <w:szCs w:val="16"/>
      </w:rPr>
      <w:t>/LienAgreements/</w:t>
    </w:r>
    <w:r w:rsidRPr="009127C0">
      <w:rPr>
        <w:rFonts w:ascii="Arial Narrow" w:hAnsi="Arial Narrow" w:cs="Arial"/>
        <w:sz w:val="16"/>
        <w:szCs w:val="16"/>
        <w:highlight w:val="yellow"/>
      </w:rPr>
      <w:t>Tract.Developer</w:t>
    </w:r>
    <w:r w:rsidRPr="009127C0">
      <w:rPr>
        <w:rFonts w:ascii="Arial Narrow" w:hAnsi="Arial Narrow" w:cs="Arial"/>
        <w:sz w:val="16"/>
        <w:szCs w:val="16"/>
      </w:rPr>
      <w:t>.LienAgreementw-Improvements.</w:t>
    </w:r>
    <w:r w:rsidRPr="009127C0">
      <w:rPr>
        <w:rFonts w:ascii="Arial Narrow" w:hAnsi="Arial Narrow" w:cs="Arial"/>
        <w:sz w:val="16"/>
        <w:szCs w:val="16"/>
        <w:highlight w:val="yellow"/>
      </w:rPr>
      <w:t>Date</w:t>
    </w:r>
    <w:r w:rsidRPr="009127C0">
      <w:rPr>
        <w:rFonts w:ascii="Arial Narrow" w:hAnsi="Arial Narrow" w:cs="Arial"/>
        <w:sz w:val="16"/>
        <w:szCs w:val="16"/>
      </w:rPr>
      <w:t>.doc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D51" w:rsidRDefault="004E3D51">
      <w:r>
        <w:separator/>
      </w:r>
    </w:p>
  </w:footnote>
  <w:footnote w:type="continuationSeparator" w:id="0">
    <w:p w:rsidR="004E3D51" w:rsidRDefault="004E3D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F0E" w:rsidRPr="009127C0" w:rsidRDefault="002B1F0E" w:rsidP="009127C0">
    <w:pPr>
      <w:pStyle w:val="Header"/>
      <w:jc w:val="right"/>
      <w:rPr>
        <w:rFonts w:ascii="Arial" w:hAnsi="Arial" w:cs="Arial"/>
        <w:sz w:val="20"/>
      </w:rPr>
    </w:pPr>
    <w:r w:rsidRPr="009127C0">
      <w:rPr>
        <w:rFonts w:ascii="Arial" w:hAnsi="Arial" w:cs="Arial"/>
        <w:sz w:val="20"/>
      </w:rPr>
      <w:t xml:space="preserve">TR </w:t>
    </w:r>
    <w:r w:rsidRPr="001147C7">
      <w:rPr>
        <w:rFonts w:ascii="Arial" w:hAnsi="Arial" w:cs="Arial"/>
        <w:sz w:val="20"/>
        <w:highlight w:val="yellow"/>
      </w:rPr>
      <w:t>XXXXX</w:t>
    </w:r>
  </w:p>
  <w:p w:rsidR="002B1F0E" w:rsidRPr="009127C0" w:rsidRDefault="002B1F0E" w:rsidP="009127C0">
    <w:pPr>
      <w:pStyle w:val="Header"/>
      <w:jc w:val="right"/>
      <w:rPr>
        <w:rFonts w:ascii="Arial" w:hAnsi="Arial" w:cs="Arial"/>
        <w:sz w:val="20"/>
      </w:rPr>
    </w:pPr>
    <w:r w:rsidRPr="009127C0">
      <w:rPr>
        <w:rFonts w:ascii="Arial" w:hAnsi="Arial" w:cs="Arial"/>
        <w:sz w:val="20"/>
      </w:rPr>
      <w:t>Lien Agreement</w:t>
    </w:r>
  </w:p>
  <w:p w:rsidR="002B1F0E" w:rsidRPr="009127C0" w:rsidRDefault="002B1F0E">
    <w:pPr>
      <w:pStyle w:val="Header"/>
      <w:jc w:val="right"/>
      <w:rPr>
        <w:rFonts w:ascii="Arial" w:hAnsi="Arial" w:cs="Arial"/>
        <w:sz w:val="20"/>
      </w:rPr>
    </w:pPr>
    <w:r w:rsidRPr="009127C0">
      <w:rPr>
        <w:rFonts w:ascii="Arial" w:hAnsi="Arial" w:cs="Arial"/>
        <w:sz w:val="20"/>
      </w:rPr>
      <w:t xml:space="preserve">Page </w:t>
    </w:r>
    <w:r w:rsidRPr="009127C0">
      <w:rPr>
        <w:rFonts w:ascii="Arial" w:hAnsi="Arial" w:cs="Arial"/>
        <w:sz w:val="20"/>
      </w:rPr>
      <w:fldChar w:fldCharType="begin"/>
    </w:r>
    <w:r w:rsidRPr="009127C0">
      <w:rPr>
        <w:rFonts w:ascii="Arial" w:hAnsi="Arial" w:cs="Arial"/>
        <w:sz w:val="20"/>
      </w:rPr>
      <w:instrText xml:space="preserve"> PAGE   \* MERGEFORMAT </w:instrText>
    </w:r>
    <w:r w:rsidRPr="009127C0">
      <w:rPr>
        <w:rFonts w:ascii="Arial" w:hAnsi="Arial" w:cs="Arial"/>
        <w:sz w:val="20"/>
      </w:rPr>
      <w:fldChar w:fldCharType="separate"/>
    </w:r>
    <w:r w:rsidR="00FB1C9C">
      <w:rPr>
        <w:rFonts w:ascii="Arial" w:hAnsi="Arial" w:cs="Arial"/>
        <w:sz w:val="20"/>
      </w:rPr>
      <w:t>12</w:t>
    </w:r>
    <w:r w:rsidRPr="009127C0">
      <w:rPr>
        <w:rFonts w:ascii="Arial" w:hAnsi="Arial" w:cs="Arial"/>
        <w:sz w:val="20"/>
      </w:rPr>
      <w:fldChar w:fldCharType="end"/>
    </w:r>
  </w:p>
  <w:p w:rsidR="002B1F0E" w:rsidRDefault="002B1F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1704360"/>
    <w:lvl w:ilvl="0">
      <w:start w:val="1"/>
      <w:numFmt w:val="decimal"/>
      <w:pStyle w:val="Caption"/>
      <w:lvlText w:val="%1."/>
      <w:lvlJc w:val="left"/>
      <w:pPr>
        <w:tabs>
          <w:tab w:val="num" w:pos="1800"/>
        </w:tabs>
        <w:ind w:left="1800" w:hanging="360"/>
      </w:pPr>
    </w:lvl>
  </w:abstractNum>
  <w:abstractNum w:abstractNumId="1">
    <w:nsid w:val="FFFFFF7D"/>
    <w:multiLevelType w:val="singleLevel"/>
    <w:tmpl w:val="FDFEC5EC"/>
    <w:lvl w:ilvl="0">
      <w:start w:val="1"/>
      <w:numFmt w:val="decimal"/>
      <w:pStyle w:val="ListNumber5"/>
      <w:lvlText w:val="%1."/>
      <w:lvlJc w:val="left"/>
      <w:pPr>
        <w:tabs>
          <w:tab w:val="num" w:pos="1440"/>
        </w:tabs>
        <w:ind w:left="1440" w:hanging="360"/>
      </w:pPr>
    </w:lvl>
  </w:abstractNum>
  <w:abstractNum w:abstractNumId="2">
    <w:nsid w:val="FFFFFF7E"/>
    <w:multiLevelType w:val="singleLevel"/>
    <w:tmpl w:val="240C3AC4"/>
    <w:lvl w:ilvl="0">
      <w:start w:val="1"/>
      <w:numFmt w:val="decimal"/>
      <w:pStyle w:val="ListNumber4"/>
      <w:lvlText w:val="%1."/>
      <w:lvlJc w:val="left"/>
      <w:pPr>
        <w:tabs>
          <w:tab w:val="num" w:pos="1080"/>
        </w:tabs>
        <w:ind w:left="1080" w:hanging="360"/>
      </w:pPr>
    </w:lvl>
  </w:abstractNum>
  <w:abstractNum w:abstractNumId="3">
    <w:nsid w:val="FFFFFF7F"/>
    <w:multiLevelType w:val="singleLevel"/>
    <w:tmpl w:val="D116E9F0"/>
    <w:lvl w:ilvl="0">
      <w:start w:val="1"/>
      <w:numFmt w:val="decimal"/>
      <w:pStyle w:val="ListNumber2"/>
      <w:lvlText w:val="%1."/>
      <w:lvlJc w:val="left"/>
      <w:pPr>
        <w:tabs>
          <w:tab w:val="num" w:pos="720"/>
        </w:tabs>
        <w:ind w:left="720" w:hanging="360"/>
      </w:pPr>
    </w:lvl>
  </w:abstractNum>
  <w:abstractNum w:abstractNumId="4">
    <w:nsid w:val="FFFFFF80"/>
    <w:multiLevelType w:val="singleLevel"/>
    <w:tmpl w:val="084CC670"/>
    <w:lvl w:ilvl="0">
      <w:start w:val="1"/>
      <w:numFmt w:val="bullet"/>
      <w:pStyle w:val="ListNumber1"/>
      <w:lvlText w:val=""/>
      <w:lvlJc w:val="left"/>
      <w:pPr>
        <w:tabs>
          <w:tab w:val="num" w:pos="1800"/>
        </w:tabs>
        <w:ind w:left="1800" w:hanging="360"/>
      </w:pPr>
      <w:rPr>
        <w:rFonts w:ascii="Symbol" w:hAnsi="Symbol" w:hint="default"/>
      </w:rPr>
    </w:lvl>
  </w:abstractNum>
  <w:abstractNum w:abstractNumId="5">
    <w:nsid w:val="FFFFFF81"/>
    <w:multiLevelType w:val="singleLevel"/>
    <w:tmpl w:val="6A12CA94"/>
    <w:lvl w:ilvl="0">
      <w:start w:val="1"/>
      <w:numFmt w:val="bullet"/>
      <w:pStyle w:val="ListBullet5"/>
      <w:lvlText w:val=""/>
      <w:lvlJc w:val="left"/>
      <w:pPr>
        <w:tabs>
          <w:tab w:val="num" w:pos="1440"/>
        </w:tabs>
        <w:ind w:left="1440" w:hanging="360"/>
      </w:pPr>
      <w:rPr>
        <w:rFonts w:ascii="Symbol" w:hAnsi="Symbol" w:hint="default"/>
      </w:rPr>
    </w:lvl>
  </w:abstractNum>
  <w:abstractNum w:abstractNumId="6">
    <w:nsid w:val="FFFFFF82"/>
    <w:multiLevelType w:val="singleLevel"/>
    <w:tmpl w:val="A3EAC392"/>
    <w:lvl w:ilvl="0">
      <w:start w:val="1"/>
      <w:numFmt w:val="bullet"/>
      <w:pStyle w:val="ListBullet4"/>
      <w:lvlText w:val=""/>
      <w:lvlJc w:val="left"/>
      <w:pPr>
        <w:tabs>
          <w:tab w:val="num" w:pos="1080"/>
        </w:tabs>
        <w:ind w:left="1080" w:hanging="360"/>
      </w:pPr>
      <w:rPr>
        <w:rFonts w:ascii="Symbol" w:hAnsi="Symbol" w:hint="default"/>
      </w:rPr>
    </w:lvl>
  </w:abstractNum>
  <w:abstractNum w:abstractNumId="7">
    <w:nsid w:val="FFFFFF83"/>
    <w:multiLevelType w:val="singleLevel"/>
    <w:tmpl w:val="3C4C9D36"/>
    <w:lvl w:ilvl="0">
      <w:start w:val="1"/>
      <w:numFmt w:val="bullet"/>
      <w:pStyle w:val="ListBullet1"/>
      <w:lvlText w:val=""/>
      <w:lvlJc w:val="left"/>
      <w:pPr>
        <w:tabs>
          <w:tab w:val="num" w:pos="720"/>
        </w:tabs>
        <w:ind w:left="720" w:hanging="360"/>
      </w:pPr>
      <w:rPr>
        <w:rFonts w:ascii="Symbol" w:hAnsi="Symbol" w:hint="default"/>
      </w:rPr>
    </w:lvl>
  </w:abstractNum>
  <w:abstractNum w:abstractNumId="8">
    <w:nsid w:val="FFFFFF88"/>
    <w:multiLevelType w:val="singleLevel"/>
    <w:tmpl w:val="E2DC8EBC"/>
    <w:lvl w:ilvl="0">
      <w:start w:val="1"/>
      <w:numFmt w:val="decimal"/>
      <w:lvlText w:val="%1."/>
      <w:lvlJc w:val="left"/>
      <w:pPr>
        <w:tabs>
          <w:tab w:val="num" w:pos="360"/>
        </w:tabs>
        <w:ind w:left="360" w:hanging="360"/>
      </w:pPr>
    </w:lvl>
  </w:abstractNum>
  <w:abstractNum w:abstractNumId="9">
    <w:nsid w:val="FFFFFF89"/>
    <w:multiLevelType w:val="singleLevel"/>
    <w:tmpl w:val="62BC3C9A"/>
    <w:lvl w:ilvl="0">
      <w:start w:val="1"/>
      <w:numFmt w:val="bullet"/>
      <w:lvlText w:val=""/>
      <w:lvlJc w:val="left"/>
      <w:pPr>
        <w:tabs>
          <w:tab w:val="num" w:pos="360"/>
        </w:tabs>
        <w:ind w:left="360" w:hanging="360"/>
      </w:pPr>
      <w:rPr>
        <w:rFonts w:ascii="Symbol" w:hAnsi="Symbol" w:hint="default"/>
      </w:rPr>
    </w:lvl>
  </w:abstractNum>
  <w:abstractNum w:abstractNumId="10">
    <w:nsid w:val="0A3D7A7F"/>
    <w:multiLevelType w:val="hybridMultilevel"/>
    <w:tmpl w:val="805A62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19E2379C"/>
    <w:multiLevelType w:val="singleLevel"/>
    <w:tmpl w:val="5EC8A2AC"/>
    <w:lvl w:ilvl="0">
      <w:start w:val="1"/>
      <w:numFmt w:val="bullet"/>
      <w:pStyle w:val="ListBullet3"/>
      <w:lvlText w:val=""/>
      <w:lvlJc w:val="left"/>
      <w:pPr>
        <w:tabs>
          <w:tab w:val="num" w:pos="360"/>
        </w:tabs>
        <w:ind w:left="360" w:hanging="360"/>
      </w:pPr>
      <w:rPr>
        <w:rFonts w:ascii="Symbol" w:hAnsi="Symbol" w:hint="default"/>
      </w:rPr>
    </w:lvl>
  </w:abstractNum>
  <w:abstractNum w:abstractNumId="13">
    <w:nsid w:val="2A373242"/>
    <w:multiLevelType w:val="multilevel"/>
    <w:tmpl w:val="9ACC2192"/>
    <w:lvl w:ilvl="0">
      <w:start w:val="1"/>
      <w:numFmt w:val="upperRoman"/>
      <w:lvlText w:val="%1."/>
      <w:lvlJc w:val="left"/>
      <w:pPr>
        <w:tabs>
          <w:tab w:val="num" w:pos="720"/>
        </w:tabs>
        <w:ind w:left="720" w:hanging="720"/>
      </w:pPr>
      <w:rPr>
        <w:u w:val="none"/>
      </w:rPr>
    </w:lvl>
    <w:lvl w:ilvl="1">
      <w:start w:val="1"/>
      <w:numFmt w:val="upperLetter"/>
      <w:lvlText w:val="%2."/>
      <w:lvlJc w:val="left"/>
      <w:pPr>
        <w:tabs>
          <w:tab w:val="num" w:pos="1440"/>
        </w:tabs>
        <w:ind w:left="1440" w:hanging="720"/>
      </w:pPr>
      <w:rPr>
        <w:u w:val="none"/>
      </w:rPr>
    </w:lvl>
    <w:lvl w:ilvl="2">
      <w:start w:val="1"/>
      <w:numFmt w:val="decimal"/>
      <w:lvlText w:val="%3."/>
      <w:lvlJc w:val="left"/>
      <w:pPr>
        <w:tabs>
          <w:tab w:val="num" w:pos="2160"/>
        </w:tabs>
        <w:ind w:left="2160" w:hanging="720"/>
      </w:pPr>
      <w:rPr>
        <w:u w:val="none"/>
      </w:rPr>
    </w:lvl>
    <w:lvl w:ilvl="3">
      <w:start w:val="1"/>
      <w:numFmt w:val="lowerLetter"/>
      <w:lvlText w:val="%4)"/>
      <w:lvlJc w:val="left"/>
      <w:pPr>
        <w:tabs>
          <w:tab w:val="num" w:pos="2880"/>
        </w:tabs>
        <w:ind w:left="2880" w:hanging="720"/>
      </w:pPr>
      <w:rPr>
        <w:u w:val="none"/>
      </w:rPr>
    </w:lvl>
    <w:lvl w:ilvl="4">
      <w:start w:val="1"/>
      <w:numFmt w:val="decimal"/>
      <w:lvlText w:val="(%5)"/>
      <w:lvlJc w:val="left"/>
      <w:pPr>
        <w:tabs>
          <w:tab w:val="num" w:pos="3600"/>
        </w:tabs>
        <w:ind w:left="3600" w:hanging="720"/>
      </w:pPr>
      <w:rPr>
        <w:u w:val="none"/>
      </w:rPr>
    </w:lvl>
    <w:lvl w:ilvl="5">
      <w:start w:val="1"/>
      <w:numFmt w:val="lowerLetter"/>
      <w:lvlText w:val="(%6)"/>
      <w:lvlJc w:val="left"/>
      <w:pPr>
        <w:tabs>
          <w:tab w:val="num" w:pos="4320"/>
        </w:tabs>
        <w:ind w:left="4320" w:hanging="720"/>
      </w:pPr>
      <w:rPr>
        <w:u w:val="none"/>
      </w:rPr>
    </w:lvl>
    <w:lvl w:ilvl="6">
      <w:start w:val="1"/>
      <w:numFmt w:val="lowerRoman"/>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4">
    <w:nsid w:val="4A586788"/>
    <w:multiLevelType w:val="multilevel"/>
    <w:tmpl w:val="C0669E9C"/>
    <w:lvl w:ilvl="0">
      <w:start w:val="1"/>
      <w:numFmt w:val="upperRoman"/>
      <w:lvlRestart w:val="0"/>
      <w:pStyle w:val="Heading1"/>
      <w:lvlText w:val="%1."/>
      <w:lvlJc w:val="left"/>
      <w:pPr>
        <w:tabs>
          <w:tab w:val="num" w:pos="720"/>
        </w:tabs>
        <w:ind w:left="720" w:hanging="720"/>
      </w:pPr>
      <w:rPr>
        <w:rFonts w:ascii="Arial" w:hAnsi="Arial" w:cs="Times New Roman"/>
        <w:b w:val="0"/>
        <w:i w:val="0"/>
        <w:caps w:val="0"/>
        <w:color w:val="auto"/>
        <w:sz w:val="24"/>
        <w:u w:val="none"/>
      </w:rPr>
    </w:lvl>
    <w:lvl w:ilvl="1">
      <w:start w:val="1"/>
      <w:numFmt w:val="upperLetter"/>
      <w:pStyle w:val="Heading2"/>
      <w:lvlText w:val="%2."/>
      <w:lvlJc w:val="left"/>
      <w:pPr>
        <w:tabs>
          <w:tab w:val="num" w:pos="1440"/>
        </w:tabs>
        <w:ind w:left="0" w:firstLine="720"/>
      </w:pPr>
      <w:rPr>
        <w:rFonts w:ascii="Arial" w:hAnsi="Arial" w:cs="Times New Roman"/>
        <w:b w:val="0"/>
        <w:i w:val="0"/>
        <w:caps w:val="0"/>
        <w:strike w:val="0"/>
        <w:color w:val="auto"/>
        <w:sz w:val="24"/>
        <w:u w:val="none"/>
      </w:rPr>
    </w:lvl>
    <w:lvl w:ilvl="2">
      <w:start w:val="1"/>
      <w:numFmt w:val="decimal"/>
      <w:pStyle w:val="Heading3"/>
      <w:lvlText w:val="(%3)"/>
      <w:lvlJc w:val="left"/>
      <w:pPr>
        <w:tabs>
          <w:tab w:val="num" w:pos="2340"/>
        </w:tabs>
        <w:ind w:left="180" w:firstLine="1440"/>
      </w:pPr>
      <w:rPr>
        <w:rFonts w:ascii="Arial" w:hAnsi="Arial" w:cs="Arial" w:hint="default"/>
        <w:b w:val="0"/>
        <w:i w:val="0"/>
        <w:caps w:val="0"/>
        <w:color w:val="auto"/>
        <w:sz w:val="24"/>
        <w:u w:val="none"/>
      </w:rPr>
    </w:lvl>
    <w:lvl w:ilvl="3">
      <w:start w:val="1"/>
      <w:numFmt w:val="lowerLetter"/>
      <w:pStyle w:val="Heading4"/>
      <w:lvlText w:val="%4."/>
      <w:lvlJc w:val="left"/>
      <w:pPr>
        <w:tabs>
          <w:tab w:val="num" w:pos="2880"/>
        </w:tabs>
        <w:ind w:left="2880" w:hanging="720"/>
      </w:pPr>
      <w:rPr>
        <w:rFonts w:ascii="Times New Roman" w:hAnsi="Times New Roman"/>
        <w:b w:val="0"/>
        <w:i w:val="0"/>
        <w:caps w:val="0"/>
        <w:color w:val="auto"/>
        <w:sz w:val="24"/>
        <w:u w:val="none"/>
      </w:rPr>
    </w:lvl>
    <w:lvl w:ilvl="4">
      <w:start w:val="1"/>
      <w:numFmt w:val="lowerRoman"/>
      <w:pStyle w:val="Heading5"/>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pStyle w:val="Heading6"/>
      <w:lvlText w:val="(%6)"/>
      <w:lvlJc w:val="left"/>
      <w:pPr>
        <w:tabs>
          <w:tab w:val="num" w:pos="4320"/>
        </w:tabs>
        <w:ind w:left="4320" w:hanging="720"/>
      </w:pPr>
      <w:rPr>
        <w:rFonts w:ascii="Times New Roman" w:hAnsi="Times New Roman"/>
        <w:b w:val="0"/>
        <w:i w:val="0"/>
        <w:caps w:val="0"/>
        <w:color w:val="auto"/>
        <w:sz w:val="24"/>
        <w:u w:val="none"/>
      </w:rPr>
    </w:lvl>
    <w:lvl w:ilvl="6">
      <w:start w:val="1"/>
      <w:numFmt w:val="decimal"/>
      <w:pStyle w:val="Heading7"/>
      <w:lvlText w:val="(%7)"/>
      <w:lvlJc w:val="left"/>
      <w:pPr>
        <w:tabs>
          <w:tab w:val="num" w:pos="5040"/>
        </w:tabs>
        <w:ind w:left="5040" w:hanging="720"/>
      </w:pPr>
      <w:rPr>
        <w:rFonts w:ascii="Times New Roman" w:hAnsi="Times New Roman"/>
        <w:b w:val="0"/>
        <w:i w:val="0"/>
        <w:caps w:val="0"/>
        <w:color w:val="auto"/>
        <w:sz w:val="24"/>
        <w:u w:val="none"/>
      </w:rPr>
    </w:lvl>
    <w:lvl w:ilvl="7">
      <w:start w:val="1"/>
      <w:numFmt w:val="lowerLetter"/>
      <w:pStyle w:val="Heading8"/>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pStyle w:val="Heading9"/>
      <w:lvlText w:val="%9)"/>
      <w:lvlJc w:val="left"/>
      <w:pPr>
        <w:tabs>
          <w:tab w:val="num" w:pos="6480"/>
        </w:tabs>
        <w:ind w:left="6480" w:hanging="720"/>
      </w:pPr>
      <w:rPr>
        <w:rFonts w:ascii="Times New Roman" w:hAnsi="Times New Roman"/>
        <w:b w:val="0"/>
        <w:i w:val="0"/>
        <w:caps w:val="0"/>
        <w:color w:val="auto"/>
        <w:sz w:val="24"/>
        <w:u w:val="none"/>
      </w:rPr>
    </w:lvl>
  </w:abstractNum>
  <w:abstractNum w:abstractNumId="15">
    <w:nsid w:val="52EE3535"/>
    <w:multiLevelType w:val="hybridMultilevel"/>
    <w:tmpl w:val="EEC6CA4E"/>
    <w:lvl w:ilvl="0" w:tplc="37702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C04A7F"/>
    <w:multiLevelType w:val="singleLevel"/>
    <w:tmpl w:val="63F8ABA8"/>
    <w:lvl w:ilvl="0">
      <w:start w:val="1"/>
      <w:numFmt w:val="decimal"/>
      <w:pStyle w:val="ListNumber3"/>
      <w:lvlText w:val="%1."/>
      <w:lvlJc w:val="left"/>
      <w:pPr>
        <w:tabs>
          <w:tab w:val="num" w:pos="360"/>
        </w:tabs>
        <w:ind w:left="36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6"/>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4"/>
  </w:num>
  <w:num w:numId="26">
    <w:abstractNumId w:val="14"/>
    <w:lvlOverride w:ilvl="0">
      <w:startOverride w:val="1"/>
    </w:lvlOverride>
    <w:lvlOverride w:ilvl="1">
      <w:startOverride w:val="1"/>
    </w:lvlOverride>
    <w:lvlOverride w:ilvl="2">
      <w:startOverride w:val="2"/>
    </w:lvlOverride>
  </w:num>
  <w:num w:numId="27">
    <w:abstractNumId w:val="10"/>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0"/>
  <w:activeWritingStyle w:appName="MSWord" w:lang="en-US" w:vendorID="64" w:dllVersion="131078" w:nlCheck="1" w:checkStyle="1"/>
  <w:activeWritingStyle w:appName="MSWord" w:lang="es-MX" w:vendorID="64" w:dllVersion="131078" w:nlCheck="1" w:checkStyle="1"/>
  <w:proofState w:grammar="clean"/>
  <w:attachedTemplate r:id="rId1"/>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cVars>
    <w:docVar w:name="85TrailerDate" w:val="1"/>
    <w:docVar w:name="85TrailerDateField" w:val="0"/>
    <w:docVar w:name="85TrailerDraft" w:val="1"/>
    <w:docVar w:name="85TrailerTextAlignment" w:val="0"/>
    <w:docVar w:name="85TrailerTime" w:val="0"/>
    <w:docVar w:name="85TrailerType" w:val="100"/>
    <w:docVar w:name="MPDocID" w:val="59494\1386094v2"/>
    <w:docVar w:name="MPDocIDTemplate" w:val="%m\|%n|v%v"/>
    <w:docVar w:name="MPDocIDTemplateDefault" w:val="%m\|%n|v%v"/>
    <w:docVar w:name="NewDocStampType" w:val="1"/>
    <w:docVar w:name="zzmpFixedCurScheme" w:val="Outline1"/>
    <w:docVar w:name="zzmpFixedCurScheme_9.0" w:val="1zzmpOutline1"/>
    <w:docVar w:name="zzmpKeywordsRemoved" w:val="True"/>
    <w:docVar w:name="zzmpLTFontsClean" w:val="True"/>
    <w:docVar w:name="zzmpnSession" w:val="0.7689478"/>
    <w:docVar w:name="zzmpOutline1" w:val="||Outline 1|2|3|1|1|0|36||1|0|32||1|0|32||1|0|32||1|0|32||1|0|32||1|0|32||1|0|32||1|0|32||"/>
  </w:docVars>
  <w:rsids>
    <w:rsidRoot w:val="002A1305"/>
    <w:rsid w:val="00016231"/>
    <w:rsid w:val="00016DEE"/>
    <w:rsid w:val="00023BB7"/>
    <w:rsid w:val="00026C12"/>
    <w:rsid w:val="00031FCC"/>
    <w:rsid w:val="00052F53"/>
    <w:rsid w:val="00053DCA"/>
    <w:rsid w:val="00053F14"/>
    <w:rsid w:val="00082BE8"/>
    <w:rsid w:val="0008301F"/>
    <w:rsid w:val="000A4403"/>
    <w:rsid w:val="000D2094"/>
    <w:rsid w:val="000D5711"/>
    <w:rsid w:val="000D5FB1"/>
    <w:rsid w:val="000D60BD"/>
    <w:rsid w:val="000D6FAF"/>
    <w:rsid w:val="000E3B5A"/>
    <w:rsid w:val="000E4CF6"/>
    <w:rsid w:val="00100753"/>
    <w:rsid w:val="001147C7"/>
    <w:rsid w:val="001215B4"/>
    <w:rsid w:val="00122F55"/>
    <w:rsid w:val="00146417"/>
    <w:rsid w:val="00152699"/>
    <w:rsid w:val="00155655"/>
    <w:rsid w:val="00155D44"/>
    <w:rsid w:val="00156E09"/>
    <w:rsid w:val="00160389"/>
    <w:rsid w:val="001624E1"/>
    <w:rsid w:val="00164609"/>
    <w:rsid w:val="001745AD"/>
    <w:rsid w:val="00174DEB"/>
    <w:rsid w:val="00180F24"/>
    <w:rsid w:val="00190DEC"/>
    <w:rsid w:val="00191B0D"/>
    <w:rsid w:val="00195237"/>
    <w:rsid w:val="001A7568"/>
    <w:rsid w:val="001E1FE1"/>
    <w:rsid w:val="001F2F57"/>
    <w:rsid w:val="001F71B3"/>
    <w:rsid w:val="0020121C"/>
    <w:rsid w:val="00205D75"/>
    <w:rsid w:val="00221137"/>
    <w:rsid w:val="002214F6"/>
    <w:rsid w:val="002314A8"/>
    <w:rsid w:val="00233BF5"/>
    <w:rsid w:val="00236482"/>
    <w:rsid w:val="00245474"/>
    <w:rsid w:val="00262255"/>
    <w:rsid w:val="00262F76"/>
    <w:rsid w:val="00280EE6"/>
    <w:rsid w:val="00285C12"/>
    <w:rsid w:val="00293458"/>
    <w:rsid w:val="00295780"/>
    <w:rsid w:val="00297C1E"/>
    <w:rsid w:val="002A3880"/>
    <w:rsid w:val="002B1F0E"/>
    <w:rsid w:val="002C6E96"/>
    <w:rsid w:val="002D516F"/>
    <w:rsid w:val="002E73B3"/>
    <w:rsid w:val="002F0960"/>
    <w:rsid w:val="002F67D6"/>
    <w:rsid w:val="0030360D"/>
    <w:rsid w:val="00311B57"/>
    <w:rsid w:val="00313305"/>
    <w:rsid w:val="00314006"/>
    <w:rsid w:val="003457F1"/>
    <w:rsid w:val="003564D2"/>
    <w:rsid w:val="00363431"/>
    <w:rsid w:val="00376EE1"/>
    <w:rsid w:val="00385D38"/>
    <w:rsid w:val="00390989"/>
    <w:rsid w:val="003B11A9"/>
    <w:rsid w:val="003C2AE5"/>
    <w:rsid w:val="003C52F9"/>
    <w:rsid w:val="003D23A8"/>
    <w:rsid w:val="003D3AD7"/>
    <w:rsid w:val="003E26DF"/>
    <w:rsid w:val="003F777D"/>
    <w:rsid w:val="00412DF3"/>
    <w:rsid w:val="00415FB1"/>
    <w:rsid w:val="0042020B"/>
    <w:rsid w:val="0043454B"/>
    <w:rsid w:val="00436594"/>
    <w:rsid w:val="00443F89"/>
    <w:rsid w:val="00450C61"/>
    <w:rsid w:val="0045214B"/>
    <w:rsid w:val="004570BB"/>
    <w:rsid w:val="00462FAC"/>
    <w:rsid w:val="00481AB8"/>
    <w:rsid w:val="00485DFC"/>
    <w:rsid w:val="00490698"/>
    <w:rsid w:val="004913A6"/>
    <w:rsid w:val="00491C5B"/>
    <w:rsid w:val="00494EBA"/>
    <w:rsid w:val="004A1B0B"/>
    <w:rsid w:val="004A6CE3"/>
    <w:rsid w:val="004B6151"/>
    <w:rsid w:val="004D110A"/>
    <w:rsid w:val="004D16D7"/>
    <w:rsid w:val="004D48C4"/>
    <w:rsid w:val="004E3D51"/>
    <w:rsid w:val="004E4B7A"/>
    <w:rsid w:val="004E6A25"/>
    <w:rsid w:val="004F492A"/>
    <w:rsid w:val="00502C92"/>
    <w:rsid w:val="00510A6F"/>
    <w:rsid w:val="00516EBC"/>
    <w:rsid w:val="0052214F"/>
    <w:rsid w:val="0052552C"/>
    <w:rsid w:val="005260AD"/>
    <w:rsid w:val="0052647C"/>
    <w:rsid w:val="0053475A"/>
    <w:rsid w:val="00535DE0"/>
    <w:rsid w:val="005401B0"/>
    <w:rsid w:val="005524F6"/>
    <w:rsid w:val="00552EE9"/>
    <w:rsid w:val="00561134"/>
    <w:rsid w:val="005618E0"/>
    <w:rsid w:val="00562B41"/>
    <w:rsid w:val="00563140"/>
    <w:rsid w:val="00585A9E"/>
    <w:rsid w:val="005B75D3"/>
    <w:rsid w:val="005E358C"/>
    <w:rsid w:val="005E4D6A"/>
    <w:rsid w:val="005F79A7"/>
    <w:rsid w:val="0060765E"/>
    <w:rsid w:val="006137CC"/>
    <w:rsid w:val="00614A6B"/>
    <w:rsid w:val="00616511"/>
    <w:rsid w:val="006209C9"/>
    <w:rsid w:val="00622321"/>
    <w:rsid w:val="00631A09"/>
    <w:rsid w:val="00636E44"/>
    <w:rsid w:val="00641C66"/>
    <w:rsid w:val="00644168"/>
    <w:rsid w:val="00645227"/>
    <w:rsid w:val="00645B35"/>
    <w:rsid w:val="00650D5C"/>
    <w:rsid w:val="00673390"/>
    <w:rsid w:val="00673822"/>
    <w:rsid w:val="006A390A"/>
    <w:rsid w:val="006A62BA"/>
    <w:rsid w:val="006B29A4"/>
    <w:rsid w:val="006B7406"/>
    <w:rsid w:val="006E000A"/>
    <w:rsid w:val="006E5028"/>
    <w:rsid w:val="006E7BEE"/>
    <w:rsid w:val="006F4F59"/>
    <w:rsid w:val="006F7D19"/>
    <w:rsid w:val="0070241A"/>
    <w:rsid w:val="007100E9"/>
    <w:rsid w:val="007372C8"/>
    <w:rsid w:val="00740726"/>
    <w:rsid w:val="00755960"/>
    <w:rsid w:val="00764C45"/>
    <w:rsid w:val="00776083"/>
    <w:rsid w:val="00780112"/>
    <w:rsid w:val="007873BA"/>
    <w:rsid w:val="00793DF3"/>
    <w:rsid w:val="00794DC8"/>
    <w:rsid w:val="00797C6B"/>
    <w:rsid w:val="007A67A9"/>
    <w:rsid w:val="007B07B9"/>
    <w:rsid w:val="007B64EE"/>
    <w:rsid w:val="007B697D"/>
    <w:rsid w:val="007B7CE0"/>
    <w:rsid w:val="007C2542"/>
    <w:rsid w:val="007C47E0"/>
    <w:rsid w:val="007D080D"/>
    <w:rsid w:val="007D2DC2"/>
    <w:rsid w:val="007D425B"/>
    <w:rsid w:val="007D4F8D"/>
    <w:rsid w:val="007E2495"/>
    <w:rsid w:val="007F0347"/>
    <w:rsid w:val="00802D28"/>
    <w:rsid w:val="00804FD9"/>
    <w:rsid w:val="0084273E"/>
    <w:rsid w:val="008651C7"/>
    <w:rsid w:val="0086661E"/>
    <w:rsid w:val="008723C6"/>
    <w:rsid w:val="00876F60"/>
    <w:rsid w:val="008871D5"/>
    <w:rsid w:val="008901E3"/>
    <w:rsid w:val="008A31C7"/>
    <w:rsid w:val="008C13DB"/>
    <w:rsid w:val="008C572B"/>
    <w:rsid w:val="008C603C"/>
    <w:rsid w:val="008D1276"/>
    <w:rsid w:val="008E1B9E"/>
    <w:rsid w:val="008E52A9"/>
    <w:rsid w:val="008F5D0B"/>
    <w:rsid w:val="009028B4"/>
    <w:rsid w:val="009052DE"/>
    <w:rsid w:val="00907905"/>
    <w:rsid w:val="009103E8"/>
    <w:rsid w:val="0091060E"/>
    <w:rsid w:val="009127C0"/>
    <w:rsid w:val="00916D7A"/>
    <w:rsid w:val="00922BDB"/>
    <w:rsid w:val="00923E71"/>
    <w:rsid w:val="00940F2F"/>
    <w:rsid w:val="00942DF2"/>
    <w:rsid w:val="009450AF"/>
    <w:rsid w:val="0095669D"/>
    <w:rsid w:val="0097490C"/>
    <w:rsid w:val="00983A2A"/>
    <w:rsid w:val="00993805"/>
    <w:rsid w:val="009B1739"/>
    <w:rsid w:val="009C1673"/>
    <w:rsid w:val="009C2125"/>
    <w:rsid w:val="009C273D"/>
    <w:rsid w:val="009C7B5B"/>
    <w:rsid w:val="009D33EB"/>
    <w:rsid w:val="009D53C2"/>
    <w:rsid w:val="009E18F4"/>
    <w:rsid w:val="009E1F1A"/>
    <w:rsid w:val="009E4CF6"/>
    <w:rsid w:val="009F10C2"/>
    <w:rsid w:val="009F3154"/>
    <w:rsid w:val="009F65AA"/>
    <w:rsid w:val="00A141A7"/>
    <w:rsid w:val="00A14410"/>
    <w:rsid w:val="00A15516"/>
    <w:rsid w:val="00A20931"/>
    <w:rsid w:val="00A2424F"/>
    <w:rsid w:val="00A36BDD"/>
    <w:rsid w:val="00A40899"/>
    <w:rsid w:val="00A512A9"/>
    <w:rsid w:val="00A706FB"/>
    <w:rsid w:val="00A723E6"/>
    <w:rsid w:val="00A82B11"/>
    <w:rsid w:val="00A924E7"/>
    <w:rsid w:val="00A93B68"/>
    <w:rsid w:val="00A94AD6"/>
    <w:rsid w:val="00A95C28"/>
    <w:rsid w:val="00AB06D3"/>
    <w:rsid w:val="00AB4AFC"/>
    <w:rsid w:val="00AC06E7"/>
    <w:rsid w:val="00AF403E"/>
    <w:rsid w:val="00AF683B"/>
    <w:rsid w:val="00B04384"/>
    <w:rsid w:val="00B11894"/>
    <w:rsid w:val="00B124B2"/>
    <w:rsid w:val="00B34E36"/>
    <w:rsid w:val="00B42355"/>
    <w:rsid w:val="00B44700"/>
    <w:rsid w:val="00B45711"/>
    <w:rsid w:val="00B46288"/>
    <w:rsid w:val="00B4655B"/>
    <w:rsid w:val="00B50FC1"/>
    <w:rsid w:val="00B55A98"/>
    <w:rsid w:val="00B5792E"/>
    <w:rsid w:val="00B82908"/>
    <w:rsid w:val="00B91373"/>
    <w:rsid w:val="00B941F8"/>
    <w:rsid w:val="00B9782F"/>
    <w:rsid w:val="00BA4197"/>
    <w:rsid w:val="00BB187C"/>
    <w:rsid w:val="00BD0C06"/>
    <w:rsid w:val="00BD24DE"/>
    <w:rsid w:val="00BD3CED"/>
    <w:rsid w:val="00BE55EB"/>
    <w:rsid w:val="00BE6DB3"/>
    <w:rsid w:val="00BF6150"/>
    <w:rsid w:val="00C0740A"/>
    <w:rsid w:val="00C075C7"/>
    <w:rsid w:val="00C07FB2"/>
    <w:rsid w:val="00C138BB"/>
    <w:rsid w:val="00C15355"/>
    <w:rsid w:val="00C2145D"/>
    <w:rsid w:val="00C30551"/>
    <w:rsid w:val="00C327F2"/>
    <w:rsid w:val="00C344D5"/>
    <w:rsid w:val="00C531AB"/>
    <w:rsid w:val="00C5357A"/>
    <w:rsid w:val="00C57414"/>
    <w:rsid w:val="00C62397"/>
    <w:rsid w:val="00C71487"/>
    <w:rsid w:val="00C75EDD"/>
    <w:rsid w:val="00C75F41"/>
    <w:rsid w:val="00C830E5"/>
    <w:rsid w:val="00C90C1C"/>
    <w:rsid w:val="00C96BBA"/>
    <w:rsid w:val="00CA0AFA"/>
    <w:rsid w:val="00CA2C18"/>
    <w:rsid w:val="00CA44BF"/>
    <w:rsid w:val="00CB10B8"/>
    <w:rsid w:val="00CB45A0"/>
    <w:rsid w:val="00CB5A68"/>
    <w:rsid w:val="00CC3A1A"/>
    <w:rsid w:val="00CE722D"/>
    <w:rsid w:val="00CF57F7"/>
    <w:rsid w:val="00D00CB7"/>
    <w:rsid w:val="00D16C4A"/>
    <w:rsid w:val="00D253E3"/>
    <w:rsid w:val="00D6304C"/>
    <w:rsid w:val="00D73536"/>
    <w:rsid w:val="00D73AB8"/>
    <w:rsid w:val="00D75BB2"/>
    <w:rsid w:val="00D76224"/>
    <w:rsid w:val="00D825A1"/>
    <w:rsid w:val="00D865D2"/>
    <w:rsid w:val="00D92E0A"/>
    <w:rsid w:val="00DA29DC"/>
    <w:rsid w:val="00DB1528"/>
    <w:rsid w:val="00DB7A58"/>
    <w:rsid w:val="00DB7F09"/>
    <w:rsid w:val="00DD0836"/>
    <w:rsid w:val="00DD0B32"/>
    <w:rsid w:val="00DD0D3D"/>
    <w:rsid w:val="00DD60FB"/>
    <w:rsid w:val="00DF43F1"/>
    <w:rsid w:val="00E17BED"/>
    <w:rsid w:val="00E25881"/>
    <w:rsid w:val="00E26B24"/>
    <w:rsid w:val="00E377B9"/>
    <w:rsid w:val="00E40638"/>
    <w:rsid w:val="00E56BA6"/>
    <w:rsid w:val="00E66184"/>
    <w:rsid w:val="00E669CD"/>
    <w:rsid w:val="00E763CD"/>
    <w:rsid w:val="00E80E52"/>
    <w:rsid w:val="00E81CB3"/>
    <w:rsid w:val="00E849A4"/>
    <w:rsid w:val="00EA784A"/>
    <w:rsid w:val="00EC0A7F"/>
    <w:rsid w:val="00EC2528"/>
    <w:rsid w:val="00EE38B0"/>
    <w:rsid w:val="00EE3DAE"/>
    <w:rsid w:val="00EF78A8"/>
    <w:rsid w:val="00F1431B"/>
    <w:rsid w:val="00F231A4"/>
    <w:rsid w:val="00F26BDD"/>
    <w:rsid w:val="00F428A9"/>
    <w:rsid w:val="00F5593E"/>
    <w:rsid w:val="00F60B73"/>
    <w:rsid w:val="00F60D89"/>
    <w:rsid w:val="00F701BB"/>
    <w:rsid w:val="00F80878"/>
    <w:rsid w:val="00F871C6"/>
    <w:rsid w:val="00F94D5E"/>
    <w:rsid w:val="00F9597E"/>
    <w:rsid w:val="00FA2343"/>
    <w:rsid w:val="00FB12E0"/>
    <w:rsid w:val="00FB1C9C"/>
    <w:rsid w:val="00FD037F"/>
    <w:rsid w:val="00FD2512"/>
    <w:rsid w:val="00FD4637"/>
    <w:rsid w:val="00FD7121"/>
    <w:rsid w:val="00FE094B"/>
    <w:rsid w:val="00FE2922"/>
    <w:rsid w:val="00FE5F32"/>
    <w:rsid w:val="00FF4254"/>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Heading"/>
    <w:next w:val="BodyText10"/>
    <w:qFormat/>
    <w:pPr>
      <w:numPr>
        <w:numId w:val="17"/>
      </w:numPr>
      <w:outlineLvl w:val="0"/>
    </w:pPr>
    <w:rPr>
      <w:u w:val="single"/>
    </w:rPr>
  </w:style>
  <w:style w:type="paragraph" w:styleId="Heading2">
    <w:name w:val="heading 2"/>
    <w:basedOn w:val="Heading"/>
    <w:next w:val="BodyText10"/>
    <w:qFormat/>
    <w:pPr>
      <w:numPr>
        <w:ilvl w:val="1"/>
        <w:numId w:val="17"/>
      </w:numPr>
      <w:outlineLvl w:val="1"/>
    </w:pPr>
  </w:style>
  <w:style w:type="paragraph" w:styleId="Heading3">
    <w:name w:val="heading 3"/>
    <w:basedOn w:val="Heading"/>
    <w:next w:val="BodyText10"/>
    <w:qFormat/>
    <w:pPr>
      <w:numPr>
        <w:ilvl w:val="2"/>
        <w:numId w:val="17"/>
      </w:numPr>
      <w:outlineLvl w:val="2"/>
    </w:pPr>
  </w:style>
  <w:style w:type="paragraph" w:styleId="Heading4">
    <w:name w:val="heading 4"/>
    <w:basedOn w:val="Heading"/>
    <w:next w:val="BodyText10"/>
    <w:qFormat/>
    <w:pPr>
      <w:numPr>
        <w:ilvl w:val="3"/>
        <w:numId w:val="17"/>
      </w:numPr>
      <w:outlineLvl w:val="3"/>
    </w:pPr>
  </w:style>
  <w:style w:type="paragraph" w:styleId="Heading5">
    <w:name w:val="heading 5"/>
    <w:basedOn w:val="Heading"/>
    <w:next w:val="BodyText10"/>
    <w:qFormat/>
    <w:pPr>
      <w:numPr>
        <w:ilvl w:val="4"/>
        <w:numId w:val="17"/>
      </w:numPr>
      <w:outlineLvl w:val="4"/>
    </w:pPr>
  </w:style>
  <w:style w:type="paragraph" w:styleId="Heading6">
    <w:name w:val="heading 6"/>
    <w:basedOn w:val="Heading"/>
    <w:next w:val="BodyText10"/>
    <w:qFormat/>
    <w:pPr>
      <w:numPr>
        <w:ilvl w:val="5"/>
        <w:numId w:val="17"/>
      </w:numPr>
      <w:outlineLvl w:val="5"/>
    </w:pPr>
  </w:style>
  <w:style w:type="paragraph" w:styleId="Heading7">
    <w:name w:val="heading 7"/>
    <w:basedOn w:val="Heading"/>
    <w:next w:val="BodyText10"/>
    <w:qFormat/>
    <w:pPr>
      <w:numPr>
        <w:ilvl w:val="6"/>
        <w:numId w:val="17"/>
      </w:numPr>
      <w:outlineLvl w:val="6"/>
    </w:pPr>
  </w:style>
  <w:style w:type="paragraph" w:styleId="Heading8">
    <w:name w:val="heading 8"/>
    <w:basedOn w:val="Heading"/>
    <w:next w:val="BodyText10"/>
    <w:qFormat/>
    <w:pPr>
      <w:numPr>
        <w:ilvl w:val="7"/>
        <w:numId w:val="17"/>
      </w:numPr>
      <w:outlineLvl w:val="7"/>
    </w:pPr>
  </w:style>
  <w:style w:type="paragraph" w:styleId="Heading9">
    <w:name w:val="heading 9"/>
    <w:basedOn w:val="Heading"/>
    <w:next w:val="BodyText10"/>
    <w:qFormat/>
    <w:pPr>
      <w:numPr>
        <w:ilvl w:val="8"/>
        <w:numId w:val="17"/>
      </w:numPr>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eading">
    <w:name w:val="Heading"/>
    <w:basedOn w:val="Normal"/>
    <w:pPr>
      <w:spacing w:before="240"/>
    </w:pPr>
  </w:style>
  <w:style w:type="paragraph" w:customStyle="1" w:styleId="BodyText10">
    <w:name w:val="Body Text 1.0"/>
    <w:basedOn w:val="BodyText"/>
    <w:pPr>
      <w:ind w:firstLine="1440"/>
    </w:pPr>
  </w:style>
  <w:style w:type="paragraph" w:styleId="BodyText">
    <w:name w:val="Body Text"/>
    <w:basedOn w:val="Normal"/>
    <w:pPr>
      <w:spacing w:before="240"/>
    </w:pPr>
  </w:style>
  <w:style w:type="paragraph" w:customStyle="1" w:styleId="BlockIndent">
    <w:name w:val="Block Indent"/>
    <w:basedOn w:val="Normal"/>
    <w:pPr>
      <w:spacing w:before="240"/>
    </w:pPr>
  </w:style>
  <w:style w:type="character" w:styleId="CommentReference">
    <w:name w:val="annotation reference"/>
    <w:basedOn w:val="DefaultParagraphFont"/>
    <w:uiPriority w:val="99"/>
    <w:semiHidden/>
    <w:rPr>
      <w:rFonts w:ascii="Times New Roman" w:hAnsi="Times New Roman"/>
      <w:color w:val="FF0000"/>
      <w:sz w:val="16"/>
    </w:rPr>
  </w:style>
  <w:style w:type="paragraph" w:styleId="CommentText">
    <w:name w:val="annotation text"/>
    <w:basedOn w:val="Normal"/>
    <w:link w:val="CommentTextChar"/>
    <w:uiPriority w:val="99"/>
    <w:semiHidden/>
  </w:style>
  <w:style w:type="paragraph" w:styleId="ListNumber2">
    <w:name w:val="List Number 2"/>
    <w:basedOn w:val="ListNumber"/>
    <w:pPr>
      <w:numPr>
        <w:numId w:val="7"/>
      </w:numPr>
      <w:tabs>
        <w:tab w:val="clear" w:pos="720"/>
      </w:tabs>
      <w:ind w:left="1440" w:hanging="720"/>
    </w:pPr>
  </w:style>
  <w:style w:type="paragraph" w:styleId="ListNumber">
    <w:name w:val="List Number"/>
    <w:basedOn w:val="Normal"/>
  </w:style>
  <w:style w:type="paragraph" w:styleId="Footer">
    <w:name w:val="footer"/>
    <w:basedOn w:val="Normal"/>
    <w:link w:val="FooterChar"/>
    <w:uiPriority w:val="99"/>
    <w:pPr>
      <w:tabs>
        <w:tab w:val="center" w:pos="4680"/>
        <w:tab w:val="right" w:pos="9360"/>
      </w:tabs>
    </w:pPr>
    <w:rPr>
      <w:sz w:val="16"/>
    </w:rPr>
  </w:style>
  <w:style w:type="character" w:styleId="FootnoteReference">
    <w:name w:val="footnote reference"/>
    <w:basedOn w:val="DefaultParagraphFont"/>
    <w:semiHidden/>
    <w:rPr>
      <w:color w:val="auto"/>
      <w:position w:val="6"/>
      <w:sz w:val="18"/>
    </w:rPr>
  </w:style>
  <w:style w:type="paragraph" w:styleId="FootnoteText">
    <w:name w:val="footnote text"/>
    <w:basedOn w:val="Normal"/>
    <w:semiHidden/>
    <w:pPr>
      <w:ind w:left="360" w:hanging="360"/>
    </w:pPr>
    <w:rPr>
      <w:sz w:val="16"/>
    </w:rPr>
  </w:style>
  <w:style w:type="paragraph" w:styleId="Header">
    <w:name w:val="header"/>
    <w:link w:val="HeaderChar"/>
    <w:uiPriority w:val="99"/>
    <w:rPr>
      <w:noProof/>
      <w:sz w:val="24"/>
      <w:lang w:eastAsia="en-US"/>
    </w:rPr>
  </w:style>
  <w:style w:type="paragraph" w:customStyle="1" w:styleId="heading2notoc">
    <w:name w:val="heading 2 (no toc)"/>
    <w:basedOn w:val="Heading2"/>
    <w:next w:val="BodyText10"/>
    <w:pPr>
      <w:outlineLvl w:val="9"/>
    </w:pPr>
  </w:style>
  <w:style w:type="paragraph" w:customStyle="1" w:styleId="heading3notoc">
    <w:name w:val="heading 3 (no toc)"/>
    <w:basedOn w:val="Heading3"/>
    <w:next w:val="BodyText10"/>
    <w:pPr>
      <w:outlineLvl w:val="9"/>
    </w:pPr>
  </w:style>
  <w:style w:type="paragraph" w:customStyle="1" w:styleId="heading4notoc">
    <w:name w:val="heading 4 (no toc)"/>
    <w:basedOn w:val="Heading4"/>
    <w:next w:val="BodyText10"/>
    <w:pPr>
      <w:outlineLvl w:val="9"/>
    </w:pPr>
  </w:style>
  <w:style w:type="paragraph" w:customStyle="1" w:styleId="heading5notoc">
    <w:name w:val="heading 5 (no toc)"/>
    <w:basedOn w:val="Heading5"/>
    <w:next w:val="BodyText10"/>
    <w:pPr>
      <w:outlineLvl w:val="9"/>
    </w:pPr>
  </w:style>
  <w:style w:type="paragraph" w:styleId="Index1">
    <w:name w:val="index 1"/>
    <w:basedOn w:val="Index"/>
    <w:next w:val="Normal"/>
    <w:autoRedefine/>
    <w:semiHidden/>
  </w:style>
  <w:style w:type="paragraph" w:customStyle="1" w:styleId="Index">
    <w:name w:val="Index"/>
    <w:basedOn w:val="Normal"/>
  </w:style>
  <w:style w:type="paragraph" w:styleId="Index2">
    <w:name w:val="index 2"/>
    <w:basedOn w:val="Index1"/>
    <w:next w:val="Normal"/>
    <w:autoRedefine/>
    <w:semiHidden/>
    <w:pPr>
      <w:ind w:left="360"/>
    </w:pPr>
  </w:style>
  <w:style w:type="paragraph" w:styleId="Index3">
    <w:name w:val="index 3"/>
    <w:basedOn w:val="Index2"/>
    <w:next w:val="Normal"/>
    <w:autoRedefine/>
    <w:semiHidden/>
    <w:pPr>
      <w:ind w:left="720"/>
    </w:pPr>
  </w:style>
  <w:style w:type="paragraph" w:styleId="Index4">
    <w:name w:val="index 4"/>
    <w:basedOn w:val="Index3"/>
    <w:next w:val="Normal"/>
    <w:autoRedefine/>
    <w:semiHidden/>
    <w:pPr>
      <w:ind w:left="1080"/>
    </w:pPr>
  </w:style>
  <w:style w:type="paragraph" w:styleId="Index5">
    <w:name w:val="index 5"/>
    <w:basedOn w:val="Index4"/>
    <w:next w:val="Normal"/>
    <w:autoRedefine/>
    <w:semiHidden/>
    <w:pPr>
      <w:ind w:left="1440"/>
    </w:pPr>
  </w:style>
  <w:style w:type="paragraph" w:styleId="Index6">
    <w:name w:val="index 6"/>
    <w:basedOn w:val="Index5"/>
    <w:next w:val="Normal"/>
    <w:autoRedefine/>
    <w:semiHidden/>
    <w:pPr>
      <w:ind w:left="1800"/>
    </w:pPr>
  </w:style>
  <w:style w:type="paragraph" w:styleId="Index7">
    <w:name w:val="index 7"/>
    <w:basedOn w:val="Index6"/>
    <w:next w:val="Normal"/>
    <w:autoRedefine/>
    <w:semiHidden/>
    <w:pPr>
      <w:ind w:left="2160"/>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List1">
    <w:name w:val="List 1"/>
    <w:basedOn w:val="List"/>
    <w:pPr>
      <w:ind w:left="720" w:hanging="720"/>
    </w:pPr>
  </w:style>
  <w:style w:type="paragraph" w:styleId="List">
    <w:name w:val="List"/>
    <w:basedOn w:val="Normal"/>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eastAsia="en-US"/>
    </w:rPr>
  </w:style>
  <w:style w:type="character" w:styleId="PageNumber">
    <w:name w:val="page number"/>
    <w:basedOn w:val="DefaultParagraphFont"/>
    <w:rPr>
      <w:sz w:val="20"/>
    </w:rPr>
  </w:style>
  <w:style w:type="paragraph" w:customStyle="1" w:styleId="Plain">
    <w:name w:val="Plain"/>
    <w:pPr>
      <w:spacing w:line="240" w:lineRule="exact"/>
    </w:pPr>
    <w:rPr>
      <w:sz w:val="24"/>
      <w:lang w:eastAsia="en-US"/>
    </w:rPr>
  </w:style>
  <w:style w:type="paragraph" w:customStyle="1" w:styleId="ColorfulGrid-Accent11">
    <w:name w:val="Colorful Grid - Accent 11"/>
    <w:basedOn w:val="Normal"/>
    <w:next w:val="Normal"/>
    <w:qFormat/>
    <w:pPr>
      <w:spacing w:before="240" w:line="240" w:lineRule="exact"/>
      <w:ind w:left="1440" w:right="1440"/>
    </w:pPr>
  </w:style>
  <w:style w:type="paragraph" w:customStyle="1" w:styleId="QuoteDoubleSpace">
    <w:name w:val="Quote DoubleSpace"/>
    <w:basedOn w:val="ColorfulGrid-Accent11"/>
    <w:pPr>
      <w:spacing w:line="480" w:lineRule="exact"/>
    </w:pPr>
  </w:style>
  <w:style w:type="paragraph" w:customStyle="1" w:styleId="RecipientTitle">
    <w:name w:val="RecipientTitle"/>
    <w:basedOn w:val="Normal"/>
  </w:style>
  <w:style w:type="paragraph" w:customStyle="1" w:styleId="Recital">
    <w:name w:val="Recital"/>
    <w:aliases w:val="r"/>
    <w:basedOn w:val="Normal"/>
    <w:next w:val="Normal"/>
    <w:pPr>
      <w:spacing w:before="480" w:after="240"/>
      <w:jc w:val="center"/>
    </w:pPr>
    <w:rPr>
      <w:caps/>
      <w:u w:val="words"/>
    </w:rPr>
  </w:style>
  <w:style w:type="paragraph" w:styleId="TOC1">
    <w:name w:val="toc 1"/>
    <w:basedOn w:val="Normal"/>
    <w:autoRedefine/>
    <w:semiHidden/>
    <w:pPr>
      <w:tabs>
        <w:tab w:val="decimal" w:leader="dot" w:pos="9360"/>
      </w:tabs>
      <w:spacing w:before="240"/>
      <w:ind w:left="360" w:hanging="360"/>
    </w:pPr>
  </w:style>
  <w:style w:type="paragraph" w:styleId="TOC2">
    <w:name w:val="toc 2"/>
    <w:basedOn w:val="TOC1"/>
    <w:autoRedefine/>
    <w:semiHidden/>
    <w:pPr>
      <w:ind w:left="720" w:right="720"/>
    </w:pPr>
  </w:style>
  <w:style w:type="paragraph" w:styleId="TOC3">
    <w:name w:val="toc 3"/>
    <w:basedOn w:val="TOC2"/>
    <w:autoRedefine/>
    <w:semiHidden/>
    <w:pPr>
      <w:ind w:left="1080"/>
    </w:pPr>
  </w:style>
  <w:style w:type="paragraph" w:styleId="TOC4">
    <w:name w:val="toc 4"/>
    <w:basedOn w:val="TOC3"/>
    <w:next w:val="Normal"/>
    <w:autoRedefine/>
    <w:semiHidden/>
    <w:pPr>
      <w:ind w:left="1440"/>
    </w:pPr>
  </w:style>
  <w:style w:type="paragraph" w:styleId="TOC5">
    <w:name w:val="toc 5"/>
    <w:basedOn w:val="TOC4"/>
    <w:next w:val="Normal"/>
    <w:autoRedefine/>
    <w:semiHidden/>
    <w:pPr>
      <w:ind w:left="1800"/>
    </w:pPr>
  </w:style>
  <w:style w:type="paragraph" w:styleId="TOC6">
    <w:name w:val="toc 6"/>
    <w:basedOn w:val="TOC5"/>
    <w:next w:val="Normal"/>
    <w:autoRedefine/>
    <w:semiHidden/>
    <w:pPr>
      <w:ind w:left="2160"/>
    </w:pPr>
  </w:style>
  <w:style w:type="paragraph" w:styleId="TOC7">
    <w:name w:val="toc 7"/>
    <w:basedOn w:val="TOC6"/>
    <w:next w:val="Normal"/>
    <w:autoRedefine/>
    <w:semiHidden/>
    <w:pPr>
      <w:ind w:left="2520"/>
    </w:pPr>
  </w:style>
  <w:style w:type="paragraph" w:styleId="TOC8">
    <w:name w:val="toc 8"/>
    <w:basedOn w:val="TOC7"/>
    <w:next w:val="Normal"/>
    <w:autoRedefine/>
    <w:semiHidden/>
    <w:pPr>
      <w:ind w:left="2880"/>
    </w:pPr>
  </w:style>
  <w:style w:type="paragraph" w:customStyle="1" w:styleId="BodyText05">
    <w:name w:val="Body Text 0.5"/>
    <w:basedOn w:val="BodyText"/>
    <w:pPr>
      <w:ind w:firstLine="720"/>
    </w:pPr>
  </w:style>
  <w:style w:type="paragraph" w:customStyle="1" w:styleId="BodyText15">
    <w:name w:val="Body Text 1.5"/>
    <w:basedOn w:val="BodyText"/>
    <w:pPr>
      <w:ind w:firstLine="2160"/>
    </w:pPr>
  </w:style>
  <w:style w:type="paragraph" w:customStyle="1" w:styleId="BodyText20">
    <w:name w:val="Body Text 2.0"/>
    <w:basedOn w:val="BodyText"/>
    <w:pPr>
      <w:ind w:firstLine="2880"/>
    </w:pPr>
  </w:style>
  <w:style w:type="paragraph" w:customStyle="1" w:styleId="BodyText25">
    <w:name w:val="Body Text 2.5"/>
    <w:basedOn w:val="BodyText"/>
    <w:pPr>
      <w:ind w:firstLine="3600"/>
    </w:pPr>
  </w:style>
  <w:style w:type="paragraph" w:customStyle="1" w:styleId="BodyText30">
    <w:name w:val="Body Text 3.0"/>
    <w:basedOn w:val="BodyText"/>
    <w:pPr>
      <w:ind w:firstLine="4320"/>
    </w:pPr>
  </w:style>
  <w:style w:type="paragraph" w:customStyle="1" w:styleId="BodyIndent">
    <w:name w:val="Body Indent"/>
    <w:basedOn w:val="Normal"/>
    <w:pPr>
      <w:spacing w:before="240"/>
    </w:pPr>
  </w:style>
  <w:style w:type="paragraph" w:customStyle="1" w:styleId="BodyIndent05">
    <w:name w:val="Body Indent 0.5"/>
    <w:basedOn w:val="BodyIndent"/>
    <w:pPr>
      <w:ind w:left="720"/>
    </w:pPr>
  </w:style>
  <w:style w:type="paragraph" w:customStyle="1" w:styleId="BodyIndent10">
    <w:name w:val="Body Indent 1.0"/>
    <w:basedOn w:val="BodyIndent"/>
    <w:pPr>
      <w:ind w:left="1440"/>
    </w:pPr>
  </w:style>
  <w:style w:type="paragraph" w:customStyle="1" w:styleId="BodyIndent15">
    <w:name w:val="Body Indent 1.5"/>
    <w:basedOn w:val="BodyIndent"/>
    <w:pPr>
      <w:ind w:left="2160"/>
    </w:pPr>
  </w:style>
  <w:style w:type="paragraph" w:customStyle="1" w:styleId="BodyIndent20">
    <w:name w:val="Body Indent 2.0"/>
    <w:basedOn w:val="BodyIndent"/>
    <w:pPr>
      <w:ind w:left="2880"/>
    </w:pPr>
  </w:style>
  <w:style w:type="paragraph" w:customStyle="1" w:styleId="BodyIndent25">
    <w:name w:val="Body Indent 2.5"/>
    <w:basedOn w:val="BodyIndent"/>
    <w:pPr>
      <w:ind w:left="3600"/>
    </w:pPr>
  </w:style>
  <w:style w:type="paragraph" w:customStyle="1" w:styleId="BodyIndent30">
    <w:name w:val="Body Indent 3.0"/>
    <w:basedOn w:val="BodyIndent"/>
    <w:pPr>
      <w:ind w:left="4320"/>
    </w:pPr>
  </w:style>
  <w:style w:type="paragraph" w:customStyle="1" w:styleId="BlockIndent05">
    <w:name w:val="Block Indent 0.5"/>
    <w:basedOn w:val="BlockIndent"/>
    <w:pPr>
      <w:ind w:left="720" w:right="720"/>
    </w:pPr>
  </w:style>
  <w:style w:type="paragraph" w:customStyle="1" w:styleId="BlockIndent10">
    <w:name w:val="Block Indent 1.0"/>
    <w:basedOn w:val="BlockIndent"/>
    <w:pPr>
      <w:ind w:left="1440" w:right="1440"/>
    </w:pPr>
  </w:style>
  <w:style w:type="paragraph" w:customStyle="1" w:styleId="BlockIndent15">
    <w:name w:val="Block Indent 1.5"/>
    <w:basedOn w:val="BlockIndent"/>
    <w:pPr>
      <w:ind w:left="2160" w:right="2160"/>
    </w:pPr>
  </w:style>
  <w:style w:type="paragraph" w:customStyle="1" w:styleId="BlockIndent20">
    <w:name w:val="Block Indent 2.0"/>
    <w:basedOn w:val="BlockIndent"/>
    <w:pPr>
      <w:ind w:left="2880" w:right="2880"/>
    </w:pPr>
  </w:style>
  <w:style w:type="paragraph" w:styleId="Date">
    <w:name w:val="Date"/>
    <w:basedOn w:val="Normal"/>
    <w:next w:val="Normal"/>
  </w:style>
  <w:style w:type="paragraph" w:styleId="DocumentMap">
    <w:name w:val="Document Map"/>
    <w:basedOn w:val="Normal"/>
    <w:semiHidden/>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rPr>
      <w:sz w:val="20"/>
    </w:rPr>
  </w:style>
  <w:style w:type="character" w:styleId="FollowedHyperlink">
    <w:name w:val="FollowedHyperlink"/>
    <w:basedOn w:val="DefaultParagraphFont"/>
    <w:rPr>
      <w:color w:val="800080"/>
      <w:u w:val="single"/>
    </w:rPr>
  </w:style>
  <w:style w:type="paragraph" w:styleId="TOC9">
    <w:name w:val="toc 9"/>
    <w:basedOn w:val="TOC8"/>
    <w:next w:val="Normal"/>
    <w:autoRedefine/>
    <w:semiHidden/>
    <w:pPr>
      <w:ind w:left="3240"/>
    </w:pPr>
  </w:style>
  <w:style w:type="paragraph" w:styleId="Index8">
    <w:name w:val="index 8"/>
    <w:basedOn w:val="Index7"/>
    <w:next w:val="Normal"/>
    <w:autoRedefine/>
    <w:semiHidden/>
    <w:pPr>
      <w:ind w:left="2520"/>
    </w:pPr>
  </w:style>
  <w:style w:type="paragraph" w:styleId="Index9">
    <w:name w:val="index 9"/>
    <w:basedOn w:val="Index8"/>
    <w:next w:val="Normal"/>
    <w:autoRedefine/>
    <w:semiHidden/>
    <w:pPr>
      <w:ind w:left="2880"/>
    </w:pPr>
  </w:style>
  <w:style w:type="paragraph" w:styleId="ListBullet">
    <w:name w:val="List Bullet"/>
    <w:basedOn w:val="Normal"/>
  </w:style>
  <w:style w:type="paragraph" w:styleId="ListBullet2">
    <w:name w:val="List Bullet 2"/>
    <w:basedOn w:val="ListBullet"/>
    <w:autoRedefine/>
    <w:pPr>
      <w:numPr>
        <w:numId w:val="2"/>
      </w:numPr>
      <w:tabs>
        <w:tab w:val="clear" w:pos="720"/>
      </w:tabs>
      <w:ind w:left="1440" w:hanging="720"/>
    </w:pPr>
  </w:style>
  <w:style w:type="paragraph" w:customStyle="1" w:styleId="ListBullet1">
    <w:name w:val="List Bullet 1"/>
    <w:basedOn w:val="ListBullet"/>
    <w:autoRedefine/>
    <w:pPr>
      <w:numPr>
        <w:numId w:val="12"/>
      </w:numPr>
      <w:tabs>
        <w:tab w:val="clear" w:pos="360"/>
      </w:tabs>
      <w:ind w:left="720" w:hanging="720"/>
    </w:pPr>
  </w:style>
  <w:style w:type="paragraph" w:styleId="ListBullet3">
    <w:name w:val="List Bullet 3"/>
    <w:basedOn w:val="ListBullet"/>
    <w:autoRedefine/>
    <w:pPr>
      <w:numPr>
        <w:numId w:val="3"/>
      </w:numPr>
      <w:tabs>
        <w:tab w:val="clear" w:pos="1080"/>
      </w:tabs>
      <w:ind w:left="2160" w:hanging="720"/>
    </w:pPr>
  </w:style>
  <w:style w:type="paragraph" w:styleId="ListBullet4">
    <w:name w:val="List Bullet 4"/>
    <w:basedOn w:val="ListBullet"/>
    <w:autoRedefine/>
    <w:pPr>
      <w:numPr>
        <w:numId w:val="4"/>
      </w:numPr>
      <w:tabs>
        <w:tab w:val="clear" w:pos="1440"/>
      </w:tabs>
      <w:ind w:left="2880" w:hanging="720"/>
    </w:pPr>
  </w:style>
  <w:style w:type="paragraph" w:styleId="ListBullet5">
    <w:name w:val="List Bullet 5"/>
    <w:basedOn w:val="ListBullet"/>
    <w:autoRedefine/>
    <w:pPr>
      <w:numPr>
        <w:numId w:val="5"/>
      </w:numPr>
      <w:tabs>
        <w:tab w:val="clear" w:pos="1800"/>
      </w:tabs>
      <w:ind w:left="3600" w:hanging="720"/>
    </w:pPr>
  </w:style>
  <w:style w:type="paragraph" w:customStyle="1" w:styleId="ListNumber1">
    <w:name w:val="List Number 1"/>
    <w:basedOn w:val="ListNumber"/>
    <w:pPr>
      <w:numPr>
        <w:numId w:val="13"/>
      </w:numPr>
      <w:tabs>
        <w:tab w:val="clear" w:pos="360"/>
      </w:tabs>
      <w:ind w:left="720" w:hanging="720"/>
    </w:pPr>
  </w:style>
  <w:style w:type="paragraph" w:styleId="ListNumber3">
    <w:name w:val="List Number 3"/>
    <w:basedOn w:val="ListNumber"/>
    <w:pPr>
      <w:numPr>
        <w:numId w:val="8"/>
      </w:numPr>
      <w:tabs>
        <w:tab w:val="clear" w:pos="1080"/>
      </w:tabs>
      <w:ind w:left="2160" w:hanging="720"/>
    </w:pPr>
  </w:style>
  <w:style w:type="paragraph" w:styleId="ListNumber4">
    <w:name w:val="List Number 4"/>
    <w:basedOn w:val="ListNumber"/>
    <w:pPr>
      <w:numPr>
        <w:numId w:val="9"/>
      </w:numPr>
      <w:tabs>
        <w:tab w:val="clear" w:pos="1440"/>
      </w:tabs>
      <w:ind w:left="2880" w:hanging="720"/>
    </w:pPr>
  </w:style>
  <w:style w:type="paragraph" w:styleId="ListNumber5">
    <w:name w:val="List Number 5"/>
    <w:basedOn w:val="ListNumber"/>
    <w:pPr>
      <w:numPr>
        <w:numId w:val="10"/>
      </w:numPr>
      <w:tabs>
        <w:tab w:val="clear" w:pos="1800"/>
      </w:tabs>
      <w:ind w:left="3600" w:hanging="720"/>
    </w:pPr>
  </w:style>
  <w:style w:type="paragraph" w:styleId="Caption">
    <w:name w:val="caption"/>
    <w:basedOn w:val="Normal"/>
    <w:next w:val="Normal"/>
    <w:qFormat/>
    <w:rPr>
      <w:b/>
    </w:rPr>
  </w:style>
  <w:style w:type="paragraph" w:styleId="Closing">
    <w:name w:val="Closing"/>
    <w:basedOn w:val="Normal"/>
    <w:pPr>
      <w:ind w:left="4320"/>
    </w:pPr>
  </w:style>
  <w:style w:type="character" w:styleId="Hyperlink">
    <w:name w:val="Hyperlink"/>
    <w:basedOn w:val="DefaultParagraphFont"/>
    <w:rPr>
      <w:color w:val="0000FF"/>
      <w:u w:val="single"/>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teHeading">
    <w:name w:val="Note Heading"/>
    <w:basedOn w:val="Normal"/>
    <w:next w:val="Normal"/>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basedOn w:val="DefaultParagraphFont"/>
    <w:qFormat/>
    <w:rPr>
      <w:b/>
    </w:rPr>
  </w:style>
  <w:style w:type="paragraph" w:styleId="Subtitle">
    <w:name w:val="Subtitle"/>
    <w:basedOn w:val="Normal"/>
    <w:qFormat/>
    <w:pPr>
      <w:spacing w:before="240"/>
      <w:jc w:val="center"/>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aliases w:val="t"/>
    <w:basedOn w:val="Normal"/>
    <w:qFormat/>
    <w:pPr>
      <w:spacing w:before="240"/>
      <w:jc w:val="center"/>
    </w:pPr>
    <w:rPr>
      <w:b/>
    </w:rPr>
  </w:style>
  <w:style w:type="paragraph" w:styleId="TOAHeading">
    <w:name w:val="toa heading"/>
    <w:basedOn w:val="Normal"/>
    <w:next w:val="Normal"/>
    <w:semiHidden/>
    <w:pPr>
      <w:spacing w:before="120"/>
    </w:pPr>
    <w:rPr>
      <w:b/>
    </w:rPr>
  </w:style>
  <w:style w:type="paragraph" w:customStyle="1" w:styleId="BodyDouble">
    <w:name w:val="Body Double"/>
    <w:basedOn w:val="Normal"/>
    <w:pPr>
      <w:spacing w:line="480" w:lineRule="exact"/>
    </w:pPr>
  </w:style>
  <w:style w:type="paragraph" w:customStyle="1" w:styleId="BodyDouble05">
    <w:name w:val="Body Double 0.5"/>
    <w:basedOn w:val="BodyDouble"/>
    <w:pPr>
      <w:ind w:firstLine="720"/>
    </w:pPr>
  </w:style>
  <w:style w:type="paragraph" w:customStyle="1" w:styleId="BodyDouble10">
    <w:name w:val="Body Double 1.0"/>
    <w:basedOn w:val="BodyDouble"/>
    <w:pPr>
      <w:ind w:firstLine="1440"/>
    </w:pPr>
  </w:style>
  <w:style w:type="paragraph" w:customStyle="1" w:styleId="BodyDouble15">
    <w:name w:val="Body Double 1.5"/>
    <w:basedOn w:val="BodyDouble"/>
    <w:pPr>
      <w:ind w:firstLine="2160"/>
    </w:pPr>
  </w:style>
  <w:style w:type="paragraph" w:customStyle="1" w:styleId="BodyDouble20">
    <w:name w:val="Body Double 2.0"/>
    <w:basedOn w:val="BodyDouble"/>
    <w:pPr>
      <w:ind w:firstLine="2880"/>
    </w:pPr>
  </w:style>
  <w:style w:type="paragraph" w:customStyle="1" w:styleId="BodyDouble25">
    <w:name w:val="Body Double 2.5"/>
    <w:basedOn w:val="BodyDouble"/>
    <w:pPr>
      <w:ind w:firstLine="3600"/>
    </w:pPr>
  </w:style>
  <w:style w:type="paragraph" w:customStyle="1" w:styleId="BodyDouble30">
    <w:name w:val="Body Double 3.0"/>
    <w:basedOn w:val="BodyDouble"/>
    <w:pPr>
      <w:ind w:firstLine="4320"/>
    </w:pPr>
  </w:style>
  <w:style w:type="paragraph" w:styleId="NormalIndent">
    <w:name w:val="Normal Indent"/>
    <w:basedOn w:val="Normal"/>
    <w:pPr>
      <w:ind w:left="720"/>
    </w:pPr>
  </w:style>
  <w:style w:type="paragraph" w:styleId="PlainText">
    <w:name w:val="Plain Text"/>
    <w:basedOn w:val="Normal"/>
    <w:rPr>
      <w:rFonts w:ascii="Courier New" w:hAnsi="Courier New"/>
      <w:sz w:val="20"/>
    </w:rPr>
  </w:style>
  <w:style w:type="paragraph" w:styleId="ListContinue">
    <w:name w:val="List Continue"/>
    <w:basedOn w:val="Normal"/>
    <w:pPr>
      <w:spacing w:before="240"/>
    </w:pPr>
  </w:style>
  <w:style w:type="paragraph" w:styleId="ListContinue2">
    <w:name w:val="List Continue 2"/>
    <w:basedOn w:val="ListContinue"/>
    <w:pPr>
      <w:ind w:left="720"/>
    </w:pPr>
  </w:style>
  <w:style w:type="paragraph" w:styleId="ListContinue3">
    <w:name w:val="List Continue 3"/>
    <w:basedOn w:val="ListContinue"/>
    <w:pPr>
      <w:ind w:left="1440"/>
    </w:pPr>
  </w:style>
  <w:style w:type="paragraph" w:styleId="ListContinue4">
    <w:name w:val="List Continue 4"/>
    <w:basedOn w:val="ListContinue"/>
    <w:pPr>
      <w:ind w:left="2160"/>
    </w:pPr>
  </w:style>
  <w:style w:type="paragraph" w:styleId="ListContinue5">
    <w:name w:val="List Continue 5"/>
    <w:basedOn w:val="ListContinue"/>
    <w:pPr>
      <w:ind w:left="2880"/>
    </w:pPr>
  </w:style>
  <w:style w:type="character" w:customStyle="1" w:styleId="DocID">
    <w:name w:val="DocID"/>
    <w:basedOn w:val="DefaultParagraphFont"/>
  </w:style>
  <w:style w:type="paragraph" w:customStyle="1" w:styleId="HangIndent15">
    <w:name w:val="Hang Indent 1.5"/>
    <w:basedOn w:val="HangIndent"/>
    <w:pPr>
      <w:ind w:left="2160" w:hanging="2160"/>
    </w:pPr>
  </w:style>
  <w:style w:type="paragraph" w:customStyle="1" w:styleId="HangIndent">
    <w:name w:val="Hang Indent"/>
    <w:basedOn w:val="Normal"/>
    <w:pPr>
      <w:spacing w:before="240"/>
    </w:pPr>
  </w:style>
  <w:style w:type="paragraph" w:customStyle="1" w:styleId="CenteredText">
    <w:name w:val="Centered Text"/>
    <w:basedOn w:val="Normal"/>
    <w:pPr>
      <w:spacing w:before="240"/>
      <w:jc w:val="center"/>
    </w:pPr>
  </w:style>
  <w:style w:type="paragraph" w:customStyle="1" w:styleId="HangIndent05">
    <w:name w:val="Hang Indent 0.5"/>
    <w:basedOn w:val="HangIndent"/>
    <w:pPr>
      <w:ind w:left="720" w:hanging="720"/>
    </w:pPr>
  </w:style>
  <w:style w:type="paragraph" w:customStyle="1" w:styleId="HangIndent10">
    <w:name w:val="Hang Indent 1.0"/>
    <w:basedOn w:val="HangIndent"/>
    <w:pPr>
      <w:ind w:left="1440" w:hanging="1440"/>
    </w:pPr>
  </w:style>
  <w:style w:type="paragraph" w:customStyle="1" w:styleId="heading1notoc">
    <w:name w:val="heading 1 (no toc)"/>
    <w:basedOn w:val="Heading1"/>
    <w:pPr>
      <w:outlineLvl w:val="9"/>
    </w:pPr>
  </w:style>
  <w:style w:type="paragraph" w:customStyle="1" w:styleId="BodyTextContinued">
    <w:name w:val="Body Text Continued"/>
    <w:basedOn w:val="BodyText"/>
  </w:style>
  <w:style w:type="paragraph" w:customStyle="1" w:styleId="Address">
    <w:name w:val="Address"/>
    <w:basedOn w:val="Normal"/>
  </w:style>
  <w:style w:type="paragraph" w:styleId="BlockText">
    <w:name w:val="Block Text"/>
    <w:basedOn w:val="Normal"/>
    <w:pPr>
      <w:ind w:left="1440" w:right="1440"/>
    </w:pPr>
  </w:style>
  <w:style w:type="paragraph" w:styleId="BodyText2">
    <w:name w:val="Body Text 2"/>
    <w:basedOn w:val="BodyText"/>
  </w:style>
  <w:style w:type="paragraph" w:styleId="BodyText3">
    <w:name w:val="Body Text 3"/>
    <w:basedOn w:val="BodyText"/>
  </w:style>
  <w:style w:type="paragraph" w:styleId="BodyTextFirstIndent">
    <w:name w:val="Body Text First Indent"/>
    <w:basedOn w:val="BodyText"/>
    <w:pPr>
      <w:ind w:left="720" w:firstLine="720"/>
    </w:pPr>
  </w:style>
  <w:style w:type="paragraph" w:styleId="BodyTextIndent">
    <w:name w:val="Body Text Indent"/>
    <w:basedOn w:val="BodyText"/>
    <w:pPr>
      <w:ind w:left="720"/>
    </w:pPr>
  </w:style>
  <w:style w:type="paragraph" w:styleId="BodyTextFirstIndent2">
    <w:name w:val="Body Text First Indent 2"/>
    <w:basedOn w:val="BodyText"/>
    <w:pPr>
      <w:ind w:left="1440" w:firstLine="720"/>
    </w:pPr>
  </w:style>
  <w:style w:type="paragraph" w:styleId="BodyTextIndent2">
    <w:name w:val="Body Text Indent 2"/>
    <w:basedOn w:val="BodyText"/>
    <w:pPr>
      <w:ind w:left="1440"/>
    </w:pPr>
  </w:style>
  <w:style w:type="paragraph" w:styleId="BodyTextIndent3">
    <w:name w:val="Body Text Indent 3"/>
    <w:basedOn w:val="BodyText"/>
    <w:pPr>
      <w:ind w:left="2160"/>
    </w:pPr>
  </w:style>
  <w:style w:type="paragraph" w:customStyle="1" w:styleId="Company">
    <w:name w:val="Company"/>
    <w:basedOn w:val="Normal"/>
  </w:style>
  <w:style w:type="paragraph" w:customStyle="1" w:styleId="Outline1Cont1">
    <w:name w:val="Outline1 Cont 1"/>
    <w:basedOn w:val="Normal"/>
    <w:pPr>
      <w:spacing w:line="480" w:lineRule="auto"/>
    </w:pPr>
  </w:style>
  <w:style w:type="paragraph" w:customStyle="1" w:styleId="Outline1Cont2">
    <w:name w:val="Outline1 Cont 2"/>
    <w:basedOn w:val="Outline1Cont1"/>
  </w:style>
  <w:style w:type="paragraph" w:customStyle="1" w:styleId="Outline1Cont3">
    <w:name w:val="Outline1 Cont 3"/>
    <w:basedOn w:val="Outline1Cont2"/>
  </w:style>
  <w:style w:type="paragraph" w:customStyle="1" w:styleId="Outline1Cont4">
    <w:name w:val="Outline1 Cont 4"/>
    <w:basedOn w:val="Outline1Cont3"/>
  </w:style>
  <w:style w:type="paragraph" w:customStyle="1" w:styleId="Outline1Cont5">
    <w:name w:val="Outline1 Cont 5"/>
    <w:basedOn w:val="Outline1Cont4"/>
  </w:style>
  <w:style w:type="paragraph" w:customStyle="1" w:styleId="Outline1Cont6">
    <w:name w:val="Outline1 Cont 6"/>
    <w:basedOn w:val="Outline1Cont5"/>
  </w:style>
  <w:style w:type="paragraph" w:customStyle="1" w:styleId="Outline1Cont7">
    <w:name w:val="Outline1 Cont 7"/>
    <w:basedOn w:val="Outline1Cont6"/>
  </w:style>
  <w:style w:type="paragraph" w:customStyle="1" w:styleId="Outline1Cont8">
    <w:name w:val="Outline1 Cont 8"/>
    <w:basedOn w:val="Outline1Cont7"/>
  </w:style>
  <w:style w:type="paragraph" w:customStyle="1" w:styleId="Outline1Cont9">
    <w:name w:val="Outline1 Cont 9"/>
    <w:basedOn w:val="Outline1Cont8"/>
  </w:style>
  <w:style w:type="paragraph" w:customStyle="1" w:styleId="Outline1L1">
    <w:name w:val="Outline1_L1"/>
    <w:basedOn w:val="Normal"/>
    <w:next w:val="BodyText10"/>
    <w:pPr>
      <w:widowControl w:val="0"/>
      <w:spacing w:before="240"/>
      <w:outlineLvl w:val="0"/>
    </w:pPr>
  </w:style>
  <w:style w:type="paragraph" w:customStyle="1" w:styleId="Outline1L2">
    <w:name w:val="Outline1_L2"/>
    <w:basedOn w:val="Outline1L1"/>
    <w:next w:val="BodyText10"/>
    <w:pPr>
      <w:outlineLvl w:val="1"/>
    </w:pPr>
  </w:style>
  <w:style w:type="paragraph" w:customStyle="1" w:styleId="Outline1L3">
    <w:name w:val="Outline1_L3"/>
    <w:basedOn w:val="Outline1L2"/>
    <w:next w:val="BodyText10"/>
    <w:pPr>
      <w:outlineLvl w:val="2"/>
    </w:pPr>
  </w:style>
  <w:style w:type="paragraph" w:customStyle="1" w:styleId="Outline1L4">
    <w:name w:val="Outline1_L4"/>
    <w:basedOn w:val="Outline1L3"/>
    <w:next w:val="BodyText10"/>
    <w:pPr>
      <w:outlineLvl w:val="3"/>
    </w:pPr>
  </w:style>
  <w:style w:type="paragraph" w:customStyle="1" w:styleId="Outline1L5">
    <w:name w:val="Outline1_L5"/>
    <w:basedOn w:val="Outline1L4"/>
    <w:next w:val="BodyText10"/>
    <w:pPr>
      <w:outlineLvl w:val="4"/>
    </w:pPr>
  </w:style>
  <w:style w:type="paragraph" w:customStyle="1" w:styleId="Outline1L6">
    <w:name w:val="Outline1_L6"/>
    <w:basedOn w:val="Outline1L5"/>
    <w:next w:val="BodyText10"/>
    <w:pPr>
      <w:outlineLvl w:val="5"/>
    </w:pPr>
  </w:style>
  <w:style w:type="paragraph" w:customStyle="1" w:styleId="Outline1L7">
    <w:name w:val="Outline1_L7"/>
    <w:basedOn w:val="Outline1L6"/>
    <w:next w:val="BodyText10"/>
    <w:pPr>
      <w:outlineLvl w:val="6"/>
    </w:pPr>
  </w:style>
  <w:style w:type="paragraph" w:customStyle="1" w:styleId="Outline1L8">
    <w:name w:val="Outline1_L8"/>
    <w:basedOn w:val="Outline1L7"/>
    <w:next w:val="BodyText10"/>
    <w:pPr>
      <w:outlineLvl w:val="7"/>
    </w:pPr>
  </w:style>
  <w:style w:type="paragraph" w:customStyle="1" w:styleId="Outline1L9">
    <w:name w:val="Outline1_L9"/>
    <w:basedOn w:val="Outline1L8"/>
    <w:next w:val="BodyText10"/>
    <w:pPr>
      <w:outlineLvl w:val="8"/>
    </w:pPr>
  </w:style>
  <w:style w:type="character" w:customStyle="1" w:styleId="zzmpTrailerItem">
    <w:name w:val="zzmpTrailerItem"/>
    <w:basedOn w:val="DefaultParagraphFont"/>
    <w:rPr>
      <w:rFonts w:ascii="Times New Roman" w:hAnsi="Times New Roman" w:cs="Times New Roman"/>
      <w:dstrike w:val="0"/>
      <w:noProof/>
      <w:color w:val="auto"/>
      <w:spacing w:val="0"/>
      <w:position w:val="0"/>
      <w:sz w:val="16"/>
      <w:szCs w:val="16"/>
      <w:u w:val="none"/>
      <w:effect w:val="antsRed"/>
      <w:vertAlign w:val="baseline"/>
    </w:rPr>
  </w:style>
  <w:style w:type="paragraph" w:styleId="BalloonText">
    <w:name w:val="Balloon Text"/>
    <w:basedOn w:val="Normal"/>
    <w:semiHidden/>
    <w:rsid w:val="002A1305"/>
    <w:rPr>
      <w:rFonts w:ascii="Tahoma" w:hAnsi="Tahoma" w:cs="Tahoma"/>
      <w:sz w:val="16"/>
      <w:szCs w:val="16"/>
    </w:rPr>
  </w:style>
  <w:style w:type="paragraph" w:styleId="CommentSubject">
    <w:name w:val="annotation subject"/>
    <w:basedOn w:val="CommentText"/>
    <w:next w:val="CommentText"/>
    <w:rsid w:val="00661AC6"/>
    <w:rPr>
      <w:b/>
      <w:bCs/>
      <w:sz w:val="20"/>
    </w:rPr>
  </w:style>
  <w:style w:type="character" w:customStyle="1" w:styleId="CommentTextChar">
    <w:name w:val="Comment Text Char"/>
    <w:basedOn w:val="DefaultParagraphFont"/>
    <w:link w:val="CommentText"/>
    <w:uiPriority w:val="99"/>
    <w:semiHidden/>
    <w:rsid w:val="00661AC6"/>
    <w:rPr>
      <w:sz w:val="24"/>
    </w:rPr>
  </w:style>
  <w:style w:type="character" w:customStyle="1" w:styleId="CommentSubjectChar">
    <w:name w:val="Comment Subject Char"/>
    <w:basedOn w:val="CommentTextChar"/>
    <w:link w:val="CommentSubject"/>
    <w:rsid w:val="00661AC6"/>
  </w:style>
  <w:style w:type="character" w:customStyle="1" w:styleId="FooterChar">
    <w:name w:val="Footer Char"/>
    <w:basedOn w:val="DefaultParagraphFont"/>
    <w:link w:val="Footer"/>
    <w:uiPriority w:val="99"/>
    <w:rsid w:val="00510A6F"/>
    <w:rPr>
      <w:sz w:val="16"/>
      <w:lang w:val="en-US" w:eastAsia="en-US" w:bidi="ar-SA"/>
    </w:rPr>
  </w:style>
  <w:style w:type="paragraph" w:styleId="Revision">
    <w:name w:val="Revision"/>
    <w:hidden/>
    <w:uiPriority w:val="99"/>
    <w:semiHidden/>
    <w:rsid w:val="0052552C"/>
    <w:rPr>
      <w:sz w:val="24"/>
      <w:lang w:eastAsia="en-US"/>
    </w:rPr>
  </w:style>
  <w:style w:type="character" w:customStyle="1" w:styleId="HeaderChar">
    <w:name w:val="Header Char"/>
    <w:basedOn w:val="DefaultParagraphFont"/>
    <w:link w:val="Header"/>
    <w:uiPriority w:val="99"/>
    <w:rsid w:val="00636E44"/>
    <w:rPr>
      <w:noProof/>
      <w:sz w:val="24"/>
      <w:lang w:val="en-US" w:eastAsia="en-US" w:bidi="ar-SA"/>
    </w:rPr>
  </w:style>
</w:styles>
</file>

<file path=word/webSettings.xml><?xml version="1.0" encoding="utf-8"?>
<w:webSettings xmlns:r="http://schemas.openxmlformats.org/officeDocument/2006/relationships" xmlns:w="http://schemas.openxmlformats.org/wordprocessingml/2006/main">
  <w:divs>
    <w:div w:id="1099832495">
      <w:bodyDiv w:val="1"/>
      <w:marLeft w:val="0"/>
      <w:marRight w:val="0"/>
      <w:marTop w:val="0"/>
      <w:marBottom w:val="0"/>
      <w:divBdr>
        <w:top w:val="none" w:sz="0" w:space="0" w:color="auto"/>
        <w:left w:val="none" w:sz="0" w:space="0" w:color="auto"/>
        <w:bottom w:val="none" w:sz="0" w:space="0" w:color="auto"/>
        <w:right w:val="none" w:sz="0" w:space="0" w:color="auto"/>
      </w:divBdr>
      <w:divsChild>
        <w:div w:id="1884629867">
          <w:marLeft w:val="0"/>
          <w:marRight w:val="0"/>
          <w:marTop w:val="0"/>
          <w:marBottom w:val="0"/>
          <w:divBdr>
            <w:top w:val="none" w:sz="0" w:space="0" w:color="auto"/>
            <w:left w:val="none" w:sz="0" w:space="0" w:color="auto"/>
            <w:bottom w:val="none" w:sz="0" w:space="0" w:color="auto"/>
            <w:right w:val="none" w:sz="0" w:space="0" w:color="auto"/>
          </w:divBdr>
          <w:divsChild>
            <w:div w:id="167602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Pac\MacPac90\Templates\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AGREEMENT</Template>
  <TotalTime>1</TotalTime>
  <Pages>12</Pages>
  <Words>3689</Words>
  <Characters>19848</Characters>
  <Application>Microsoft Office Word</Application>
  <DocSecurity>4</DocSecurity>
  <Lines>413</Lines>
  <Paragraphs>196</Paragraphs>
  <ScaleCrop>false</ScaleCrop>
  <HeadingPairs>
    <vt:vector size="2" baseType="variant">
      <vt:variant>
        <vt:lpstr>Title</vt:lpstr>
      </vt:variant>
      <vt:variant>
        <vt:i4>1</vt:i4>
      </vt:variant>
    </vt:vector>
  </HeadingPairs>
  <TitlesOfParts>
    <vt:vector size="1" baseType="lpstr">
      <vt:lpstr>Joint Lien Contract</vt:lpstr>
    </vt:vector>
  </TitlesOfParts>
  <Company>Cox, Castle &amp; Nicholson LLP</Company>
  <LinksUpToDate>false</LinksUpToDate>
  <CharactersWithSpaces>23341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Lien Contract</dc:title>
  <dc:subject>AG</dc:subject>
  <dc:creator>Tristan Cartony</dc:creator>
  <dc:description>Original version used by San Diego County.</dc:description>
  <cp:lastModifiedBy>Dennis Lee</cp:lastModifiedBy>
  <cp:revision>2</cp:revision>
  <cp:lastPrinted>2010-05-26T23:33:00Z</cp:lastPrinted>
  <dcterms:created xsi:type="dcterms:W3CDTF">2019-03-28T18:21:00Z</dcterms:created>
  <dcterms:modified xsi:type="dcterms:W3CDTF">2019-03-28T18:21:00Z</dcterms:modified>
</cp:coreProperties>
</file>